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940" w:rsidRPr="001A7940" w:rsidRDefault="001A7940" w:rsidP="001A7940">
      <w:pPr>
        <w:spacing w:after="0" w:line="240" w:lineRule="auto"/>
        <w:jc w:val="both"/>
        <w:rPr>
          <w:rFonts w:eastAsia="Times New Roman" w:cs="Times New Roman"/>
          <w:b/>
          <w:sz w:val="28"/>
          <w:szCs w:val="28"/>
          <w:lang w:val="vi-VN"/>
        </w:rPr>
      </w:pPr>
      <w:bookmarkStart w:id="0" w:name="_GoBack"/>
      <w:bookmarkEnd w:id="0"/>
      <w:r>
        <w:rPr>
          <w:rFonts w:eastAsia="Times New Roman" w:cs="Times New Roman"/>
          <w:b/>
          <w:sz w:val="28"/>
          <w:szCs w:val="28"/>
          <w:lang w:val="vi-VN"/>
        </w:rPr>
        <w:t>Kỳ 2</w:t>
      </w:r>
    </w:p>
    <w:p w:rsidR="00CE20E9" w:rsidRPr="00CE20E9" w:rsidRDefault="00CE20E9" w:rsidP="00CE20E9">
      <w:pPr>
        <w:spacing w:after="0" w:line="240" w:lineRule="auto"/>
        <w:jc w:val="center"/>
        <w:rPr>
          <w:rFonts w:eastAsia="Times New Roman" w:cs="Times New Roman"/>
          <w:b/>
          <w:sz w:val="28"/>
          <w:szCs w:val="28"/>
        </w:rPr>
      </w:pPr>
      <w:r w:rsidRPr="00CE20E9">
        <w:rPr>
          <w:rFonts w:eastAsia="Times New Roman" w:cs="Times New Roman"/>
          <w:b/>
          <w:sz w:val="28"/>
          <w:szCs w:val="28"/>
        </w:rPr>
        <w:t>Tóm tắt Chương trình hành động thực hiện Nghị quyết Đại hội XIV của Đảng (Giai đoạn 2026-2030)</w:t>
      </w:r>
    </w:p>
    <w:p w:rsidR="00CE20E9" w:rsidRDefault="00CE20E9" w:rsidP="00CE20E9">
      <w:pPr>
        <w:spacing w:after="0" w:line="240" w:lineRule="auto"/>
        <w:jc w:val="both"/>
        <w:rPr>
          <w:rFonts w:eastAsia="Times New Roman" w:cs="Times New Roman"/>
          <w:b/>
          <w:bCs/>
          <w:sz w:val="28"/>
          <w:szCs w:val="28"/>
        </w:rPr>
      </w:pP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b/>
          <w:bCs/>
          <w:sz w:val="28"/>
          <w:szCs w:val="28"/>
        </w:rPr>
        <w:t>Giới thiệu: Mục tiêu và Tầm nhìn</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Chương trình hành động này được ban hành nhằm cụ thể hóa và tổ chức thực hiện thắng lợi các mục tiêu, nhiệm vụ và đột phá chiến lược mà Nghị quyết Đại hội đại biểu toàn quốc lần thứ XIV của Đảng đã đề ra. Văn kiện này là kim chỉ nam cho sự phát triển của đất nước trong giai đoạn 2026-2030. Phương châm chỉ đạo cốt lõi xuyên suốt quá trình thực hiện là:</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Phát triển để ổn định, ổn định để thúc đẩy phát triển và không ngừng nâng cao đời sống nhân dân; bảo đảm cao nhất lợi ích quốc gia, dân tộc; lấy sự hài lòng, tín nhiệm của người dân, doanh nghiệp và hiệu quả công việc làm tiêu chí đánh giá.</w:t>
      </w:r>
    </w:p>
    <w:p w:rsid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Thông qua việc phân công nhiệm vụ cụ thể, rõ ràng, Chương trình hành động đặt nền móng vững chắc để Việt Nam phát triển nhanh, bền vững, hiện thực hóa tầm nhìn đến năm 2045.</w:t>
      </w:r>
    </w:p>
    <w:p w:rsidR="00CE20E9" w:rsidRPr="00CE20E9" w:rsidRDefault="00CE20E9" w:rsidP="00CE20E9">
      <w:pPr>
        <w:spacing w:after="0" w:line="240" w:lineRule="auto"/>
        <w:jc w:val="both"/>
        <w:rPr>
          <w:rFonts w:eastAsia="Times New Roman" w:cs="Times New Roman"/>
          <w:sz w:val="28"/>
          <w:szCs w:val="28"/>
        </w:rPr>
      </w:pP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b/>
          <w:bCs/>
          <w:sz w:val="28"/>
          <w:szCs w:val="28"/>
        </w:rPr>
        <w:t>I. Các Nhóm Nhiệm vụ Chủ yếu</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Chương trình hành động xác định 12 nhóm nhiệm vụ, được tóm lược thành 5 định hướng lớn sau đây:</w:t>
      </w:r>
    </w:p>
    <w:p w:rsidR="00CE20E9" w:rsidRPr="00CE20E9" w:rsidRDefault="00CE20E9" w:rsidP="00CE20E9">
      <w:pPr>
        <w:spacing w:after="0" w:line="300" w:lineRule="atLeast"/>
        <w:jc w:val="both"/>
        <w:rPr>
          <w:rFonts w:eastAsia="Times New Roman" w:cs="Times New Roman"/>
          <w:sz w:val="28"/>
          <w:szCs w:val="28"/>
        </w:rPr>
      </w:pPr>
      <w:r w:rsidRPr="00CE20E9">
        <w:rPr>
          <w:rFonts w:eastAsia="Times New Roman" w:cs="Times New Roman"/>
          <w:b/>
          <w:bCs/>
          <w:sz w:val="28"/>
          <w:szCs w:val="28"/>
        </w:rPr>
        <w:t>1. Xây dựng Đảng và Hệ thống chính trị trong sạch, vững mạnh</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Mục tiêu tổng quát là tiếp tục hoàn thiện và vận hành hiệu quả cơ chế </w:t>
      </w:r>
      <w:r w:rsidRPr="00CE20E9">
        <w:rPr>
          <w:rFonts w:eastAsia="Times New Roman" w:cs="Times New Roman"/>
          <w:b/>
          <w:bCs/>
          <w:sz w:val="28"/>
          <w:szCs w:val="28"/>
        </w:rPr>
        <w:t>"Đảng lãnh đạo, Nhà nước quản lý và Nhân dân làm chủ"</w:t>
      </w:r>
      <w:r w:rsidRPr="00CE20E9">
        <w:rPr>
          <w:rFonts w:eastAsia="Times New Roman" w:cs="Times New Roman"/>
          <w:sz w:val="28"/>
          <w:szCs w:val="28"/>
        </w:rPr>
        <w:t>. Các hành động chính bao gồm:</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 </w:t>
      </w:r>
      <w:r w:rsidRPr="00CE20E9">
        <w:rPr>
          <w:rFonts w:eastAsia="Times New Roman" w:cs="Times New Roman"/>
          <w:b/>
          <w:bCs/>
          <w:sz w:val="28"/>
          <w:szCs w:val="28"/>
        </w:rPr>
        <w:t>Tăng cường vai trò của Nhân dân:</w:t>
      </w:r>
      <w:r w:rsidRPr="00CE20E9">
        <w:rPr>
          <w:rFonts w:eastAsia="Times New Roman" w:cs="Times New Roman"/>
          <w:sz w:val="28"/>
          <w:szCs w:val="28"/>
        </w:rPr>
        <w:t> Hoàn thiện cơ chế để người dân thực sự là chủ thể của quá trình phát triển thông qua phương châm </w:t>
      </w:r>
      <w:r w:rsidRPr="00CE20E9">
        <w:rPr>
          <w:rFonts w:eastAsia="Times New Roman" w:cs="Times New Roman"/>
          <w:i/>
          <w:iCs/>
          <w:sz w:val="28"/>
          <w:szCs w:val="28"/>
        </w:rPr>
        <w:t>"dân biết, dân bàn, dân làm, dân kiểm tra, dân giám sát, dân thụ hưởng"</w:t>
      </w:r>
      <w:r w:rsidRPr="00CE20E9">
        <w:rPr>
          <w:rFonts w:eastAsia="Times New Roman" w:cs="Times New Roman"/>
          <w:sz w:val="28"/>
          <w:szCs w:val="28"/>
        </w:rPr>
        <w:t>.</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 </w:t>
      </w:r>
      <w:r w:rsidRPr="00CE20E9">
        <w:rPr>
          <w:rFonts w:eastAsia="Times New Roman" w:cs="Times New Roman"/>
          <w:b/>
          <w:bCs/>
          <w:sz w:val="28"/>
          <w:szCs w:val="28"/>
        </w:rPr>
        <w:t>Xây dựng Nhà nước pháp quyền:</w:t>
      </w:r>
      <w:r w:rsidRPr="00CE20E9">
        <w:rPr>
          <w:rFonts w:eastAsia="Times New Roman" w:cs="Times New Roman"/>
          <w:sz w:val="28"/>
          <w:szCs w:val="28"/>
        </w:rPr>
        <w:t> Hoàn thiện hệ thống pháp luật đồng bộ, hiện đại; nâng cao chất lượng và đạo đức công vụ của đội ngũ cán bộ, công chức, viên chức.</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 </w:t>
      </w:r>
      <w:r w:rsidRPr="00CE20E9">
        <w:rPr>
          <w:rFonts w:eastAsia="Times New Roman" w:cs="Times New Roman"/>
          <w:b/>
          <w:bCs/>
          <w:sz w:val="28"/>
          <w:szCs w:val="28"/>
        </w:rPr>
        <w:t>Chỉnh đốn Đảng:</w:t>
      </w:r>
      <w:r w:rsidRPr="00CE20E9">
        <w:rPr>
          <w:rFonts w:eastAsia="Times New Roman" w:cs="Times New Roman"/>
          <w:sz w:val="28"/>
          <w:szCs w:val="28"/>
        </w:rPr>
        <w:t> Xây dựng Đảng trong sạch, vững mạnh toàn diện về chính trị, tư tưởng, đạo đức, tổ chức và cán bộ; kiên quyết, kiên trì đấu tranh phòng, chống tham nhũng, tiêu cực.</w:t>
      </w:r>
    </w:p>
    <w:p w:rsidR="00CE20E9" w:rsidRPr="00CE20E9" w:rsidRDefault="00CE20E9" w:rsidP="00CE20E9">
      <w:pPr>
        <w:spacing w:after="0" w:line="300" w:lineRule="atLeast"/>
        <w:jc w:val="both"/>
        <w:rPr>
          <w:rFonts w:eastAsia="Times New Roman" w:cs="Times New Roman"/>
          <w:sz w:val="28"/>
          <w:szCs w:val="28"/>
        </w:rPr>
      </w:pPr>
      <w:r w:rsidRPr="00CE20E9">
        <w:rPr>
          <w:rFonts w:eastAsia="Times New Roman" w:cs="Times New Roman"/>
          <w:b/>
          <w:bCs/>
          <w:sz w:val="28"/>
          <w:szCs w:val="28"/>
        </w:rPr>
        <w:t>2. Phát triển Kinh tế theo Mô hình Tăng trưởng Mới</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Mô hình tăng trưởng mới lấy </w:t>
      </w:r>
      <w:r w:rsidRPr="00CE20E9">
        <w:rPr>
          <w:rFonts w:eastAsia="Times New Roman" w:cs="Times New Roman"/>
          <w:b/>
          <w:bCs/>
          <w:sz w:val="28"/>
          <w:szCs w:val="28"/>
        </w:rPr>
        <w:t>"khoa học, công nghệ, đổi mới sáng tạo và chuyển đổi số"</w:t>
      </w:r>
      <w:r w:rsidRPr="00CE20E9">
        <w:rPr>
          <w:rFonts w:eastAsia="Times New Roman" w:cs="Times New Roman"/>
          <w:sz w:val="28"/>
          <w:szCs w:val="28"/>
        </w:rPr>
        <w:t> làm động lực chính. Các định hướng phát triển kinh tế được tóm tắt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74"/>
        <w:gridCol w:w="8611"/>
      </w:tblGrid>
      <w:tr w:rsidR="00CE20E9" w:rsidRPr="00CE20E9" w:rsidTr="00CE20E9">
        <w:tc>
          <w:tcPr>
            <w:tcW w:w="0" w:type="auto"/>
            <w:vAlign w:val="center"/>
            <w:hideMark/>
          </w:tcPr>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Lĩnh vực</w:t>
            </w:r>
          </w:p>
        </w:tc>
        <w:tc>
          <w:tcPr>
            <w:tcW w:w="0" w:type="auto"/>
            <w:vAlign w:val="center"/>
            <w:hideMark/>
          </w:tcPr>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Mục tiêu chính</w:t>
            </w:r>
          </w:p>
        </w:tc>
      </w:tr>
      <w:tr w:rsidR="00CE20E9" w:rsidRPr="00CE20E9" w:rsidTr="00CE20E9">
        <w:tc>
          <w:tcPr>
            <w:tcW w:w="0" w:type="auto"/>
            <w:vAlign w:val="center"/>
            <w:hideMark/>
          </w:tcPr>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b/>
                <w:bCs/>
                <w:sz w:val="28"/>
                <w:szCs w:val="28"/>
              </w:rPr>
              <w:t>Môi trường kinh doanh</w:t>
            </w:r>
          </w:p>
        </w:tc>
        <w:tc>
          <w:tcPr>
            <w:tcW w:w="0" w:type="auto"/>
            <w:vAlign w:val="center"/>
            <w:hideMark/>
          </w:tcPr>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Nâng hạng môi trường đầu tư kinh doanh lên nhóm 3 ASEAN và nhóm 30 thế giới </w:t>
            </w:r>
            <w:r w:rsidRPr="00CE20E9">
              <w:rPr>
                <w:rFonts w:eastAsia="Times New Roman" w:cs="Times New Roman"/>
                <w:b/>
                <w:bCs/>
                <w:sz w:val="28"/>
                <w:szCs w:val="28"/>
              </w:rPr>
              <w:t>thông qua cải cách hành chính triệt để và chuyển mạnh từ tiền kiểm sang hậu kiểm.</w:t>
            </w:r>
          </w:p>
        </w:tc>
      </w:tr>
      <w:tr w:rsidR="00CE20E9" w:rsidRPr="00CE20E9" w:rsidTr="00CE20E9">
        <w:tc>
          <w:tcPr>
            <w:tcW w:w="0" w:type="auto"/>
            <w:vAlign w:val="center"/>
            <w:hideMark/>
          </w:tcPr>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b/>
                <w:bCs/>
                <w:sz w:val="28"/>
                <w:szCs w:val="28"/>
              </w:rPr>
              <w:t>Doanh nghiệp tư nhân</w:t>
            </w:r>
          </w:p>
        </w:tc>
        <w:tc>
          <w:tcPr>
            <w:tcW w:w="0" w:type="auto"/>
            <w:vAlign w:val="center"/>
            <w:hideMark/>
          </w:tcPr>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Hình thành các tập đoàn kinh tế tư nhân mạnh, có quy mô lớn, đủ sức dẫn dắt các chuỗi giá trị trong nước và vươn ra toàn cầu.</w:t>
            </w:r>
          </w:p>
        </w:tc>
      </w:tr>
      <w:tr w:rsidR="00CE20E9" w:rsidRPr="00CE20E9" w:rsidTr="00CE20E9">
        <w:tc>
          <w:tcPr>
            <w:tcW w:w="0" w:type="auto"/>
            <w:vAlign w:val="center"/>
            <w:hideMark/>
          </w:tcPr>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b/>
                <w:bCs/>
                <w:sz w:val="28"/>
                <w:szCs w:val="28"/>
              </w:rPr>
              <w:lastRenderedPageBreak/>
              <w:t>Nông nghiệp</w:t>
            </w:r>
          </w:p>
        </w:tc>
        <w:tc>
          <w:tcPr>
            <w:tcW w:w="0" w:type="auto"/>
            <w:vAlign w:val="center"/>
            <w:hideMark/>
          </w:tcPr>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Phát triển mạnh mẽ nông nghiệp số, nông nghiệp thông minh, nông nghiệp xanh và nông nghiệp tuần hoàn.</w:t>
            </w:r>
          </w:p>
        </w:tc>
      </w:tr>
      <w:tr w:rsidR="00CE20E9" w:rsidRPr="00CE20E9" w:rsidTr="00CE20E9">
        <w:tc>
          <w:tcPr>
            <w:tcW w:w="0" w:type="auto"/>
            <w:vAlign w:val="center"/>
            <w:hideMark/>
          </w:tcPr>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b/>
                <w:bCs/>
                <w:sz w:val="28"/>
                <w:szCs w:val="28"/>
              </w:rPr>
              <w:t>Hạ tầng chiến lược</w:t>
            </w:r>
          </w:p>
        </w:tc>
        <w:tc>
          <w:tcPr>
            <w:tcW w:w="0" w:type="auto"/>
            <w:vAlign w:val="center"/>
            <w:hideMark/>
          </w:tcPr>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Huy động nguồn lực để phát triển các công trình trọng điểm như đường sắt tốc độ cao, điện hạt nhân, và các trung tâm tài chính quốc tế.</w:t>
            </w:r>
          </w:p>
        </w:tc>
      </w:tr>
    </w:tbl>
    <w:p w:rsidR="00CE20E9" w:rsidRPr="00CE20E9" w:rsidRDefault="00CE20E9" w:rsidP="00CE20E9">
      <w:pPr>
        <w:spacing w:after="0" w:line="240" w:lineRule="auto"/>
        <w:jc w:val="both"/>
        <w:rPr>
          <w:rFonts w:eastAsia="Times New Roman" w:cs="Times New Roman"/>
          <w:sz w:val="28"/>
          <w:szCs w:val="28"/>
        </w:rPr>
      </w:pPr>
      <w:r>
        <w:rPr>
          <w:rFonts w:eastAsia="Times New Roman" w:cs="Times New Roman"/>
          <w:sz w:val="28"/>
          <w:szCs w:val="28"/>
          <w:lang w:val="vi-VN"/>
        </w:rPr>
        <w:t xml:space="preserve"> </w:t>
      </w:r>
      <w:r w:rsidRPr="00CE20E9">
        <w:rPr>
          <w:rFonts w:eastAsia="Times New Roman" w:cs="Times New Roman"/>
          <w:sz w:val="28"/>
          <w:szCs w:val="28"/>
        </w:rPr>
        <w:t>Phấn đấu đến năm 2030 có khoảng </w:t>
      </w:r>
      <w:r w:rsidRPr="00CE20E9">
        <w:rPr>
          <w:rFonts w:eastAsia="Times New Roman" w:cs="Times New Roman"/>
          <w:b/>
          <w:bCs/>
          <w:sz w:val="28"/>
          <w:szCs w:val="28"/>
        </w:rPr>
        <w:t>2 triệu doanh nghiệp</w:t>
      </w:r>
      <w:r w:rsidRPr="00CE20E9">
        <w:rPr>
          <w:rFonts w:eastAsia="Times New Roman" w:cs="Times New Roman"/>
          <w:sz w:val="28"/>
          <w:szCs w:val="28"/>
        </w:rPr>
        <w:t> có hoạt động sản xuất kinh doanh.</w:t>
      </w:r>
    </w:p>
    <w:p w:rsidR="00CE20E9" w:rsidRPr="00CE20E9" w:rsidRDefault="00CE20E9" w:rsidP="00CE20E9">
      <w:pPr>
        <w:spacing w:after="0" w:line="300" w:lineRule="atLeast"/>
        <w:jc w:val="both"/>
        <w:rPr>
          <w:rFonts w:eastAsia="Times New Roman" w:cs="Times New Roman"/>
          <w:sz w:val="28"/>
          <w:szCs w:val="28"/>
        </w:rPr>
      </w:pPr>
      <w:r w:rsidRPr="00CE20E9">
        <w:rPr>
          <w:rFonts w:eastAsia="Times New Roman" w:cs="Times New Roman"/>
          <w:b/>
          <w:bCs/>
          <w:sz w:val="28"/>
          <w:szCs w:val="28"/>
        </w:rPr>
        <w:t>3. Phát triển Toàn diện Văn hoá, Xã hội và Con người</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Chương trình đặt mục tiêu xây dựng hệ giá trị quốc gia, hệ giá trị văn hoá, hệ giá trị gia đình và chuẩn mực con người Việt Nam trong thời đại mới. Ba trụ cột chính để thực hiện mục tiêu này là:</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1. </w:t>
      </w:r>
      <w:r w:rsidRPr="00CE20E9">
        <w:rPr>
          <w:rFonts w:eastAsia="Times New Roman" w:cs="Times New Roman"/>
          <w:b/>
          <w:bCs/>
          <w:sz w:val="28"/>
          <w:szCs w:val="28"/>
        </w:rPr>
        <w:t>Văn hoá:</w:t>
      </w:r>
      <w:r w:rsidRPr="00CE20E9">
        <w:rPr>
          <w:rFonts w:eastAsia="Times New Roman" w:cs="Times New Roman"/>
          <w:sz w:val="28"/>
          <w:szCs w:val="28"/>
        </w:rPr>
        <w:t> Xây dựng cơ chế đột phá để phát triển các ngành </w:t>
      </w:r>
      <w:r w:rsidRPr="00CE20E9">
        <w:rPr>
          <w:rFonts w:eastAsia="Times New Roman" w:cs="Times New Roman"/>
          <w:i/>
          <w:iCs/>
          <w:sz w:val="28"/>
          <w:szCs w:val="28"/>
        </w:rPr>
        <w:t>công nghiệp văn hoá, công nghiệp giải trí</w:t>
      </w:r>
      <w:r w:rsidRPr="00CE20E9">
        <w:rPr>
          <w:rFonts w:eastAsia="Times New Roman" w:cs="Times New Roman"/>
          <w:sz w:val="28"/>
          <w:szCs w:val="28"/>
        </w:rPr>
        <w:t>, đồng thời bảo tồn và phát huy các di sản văn hoá dân tộc.</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2. </w:t>
      </w:r>
      <w:r w:rsidRPr="00CE20E9">
        <w:rPr>
          <w:rFonts w:eastAsia="Times New Roman" w:cs="Times New Roman"/>
          <w:b/>
          <w:bCs/>
          <w:sz w:val="28"/>
          <w:szCs w:val="28"/>
        </w:rPr>
        <w:t>Giáo dục:</w:t>
      </w:r>
      <w:r w:rsidRPr="00CE20E9">
        <w:rPr>
          <w:rFonts w:eastAsia="Times New Roman" w:cs="Times New Roman"/>
          <w:sz w:val="28"/>
          <w:szCs w:val="28"/>
        </w:rPr>
        <w:t> Tạo ra những bước tiến vượt bậc như </w:t>
      </w:r>
      <w:r w:rsidRPr="00CE20E9">
        <w:rPr>
          <w:rFonts w:eastAsia="Times New Roman" w:cs="Times New Roman"/>
          <w:i/>
          <w:iCs/>
          <w:sz w:val="28"/>
          <w:szCs w:val="28"/>
        </w:rPr>
        <w:t>phổ cập giáo dục mầm non</w:t>
      </w:r>
      <w:r w:rsidRPr="00CE20E9">
        <w:rPr>
          <w:rFonts w:eastAsia="Times New Roman" w:cs="Times New Roman"/>
          <w:sz w:val="28"/>
          <w:szCs w:val="28"/>
        </w:rPr>
        <w:t> cho trẻ 3-5 tuổi, đưa </w:t>
      </w:r>
      <w:r w:rsidRPr="00CE20E9">
        <w:rPr>
          <w:rFonts w:eastAsia="Times New Roman" w:cs="Times New Roman"/>
          <w:i/>
          <w:iCs/>
          <w:sz w:val="28"/>
          <w:szCs w:val="28"/>
        </w:rPr>
        <w:t>tiếng Anh trở thành ngôn ngữ thứ hai</w:t>
      </w:r>
      <w:r w:rsidRPr="00CE20E9">
        <w:rPr>
          <w:rFonts w:eastAsia="Times New Roman" w:cs="Times New Roman"/>
          <w:sz w:val="28"/>
          <w:szCs w:val="28"/>
        </w:rPr>
        <w:t> trong trường học, </w:t>
      </w:r>
      <w:r w:rsidRPr="00CE20E9">
        <w:rPr>
          <w:rFonts w:eastAsia="Times New Roman" w:cs="Times New Roman"/>
          <w:b/>
          <w:bCs/>
          <w:sz w:val="28"/>
          <w:szCs w:val="28"/>
        </w:rPr>
        <w:t>một mục tiêu mang tính đột phá nhằm nâng cao năng lực hội nhập quốc tế cho thế hệ trẻ</w:t>
      </w:r>
      <w:r w:rsidRPr="00CE20E9">
        <w:rPr>
          <w:rFonts w:eastAsia="Times New Roman" w:cs="Times New Roman"/>
          <w:sz w:val="28"/>
          <w:szCs w:val="28"/>
        </w:rPr>
        <w:t>, và đẩy mạnh </w:t>
      </w:r>
      <w:r w:rsidRPr="00CE20E9">
        <w:rPr>
          <w:rFonts w:eastAsia="Times New Roman" w:cs="Times New Roman"/>
          <w:i/>
          <w:iCs/>
          <w:sz w:val="28"/>
          <w:szCs w:val="28"/>
        </w:rPr>
        <w:t>giáo dục STEAM</w:t>
      </w:r>
      <w:r w:rsidRPr="00CE20E9">
        <w:rPr>
          <w:rFonts w:eastAsia="Times New Roman" w:cs="Times New Roman"/>
          <w:sz w:val="28"/>
          <w:szCs w:val="28"/>
        </w:rPr>
        <w:t> (Khoa học, Công nghệ, Kỹ thuật, Nghệ thuật, Toán học).</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3. </w:t>
      </w:r>
      <w:r w:rsidRPr="00CE20E9">
        <w:rPr>
          <w:rFonts w:eastAsia="Times New Roman" w:cs="Times New Roman"/>
          <w:b/>
          <w:bCs/>
          <w:sz w:val="28"/>
          <w:szCs w:val="28"/>
        </w:rPr>
        <w:t>An sinh xã hội:</w:t>
      </w:r>
      <w:r w:rsidRPr="00CE20E9">
        <w:rPr>
          <w:rFonts w:eastAsia="Times New Roman" w:cs="Times New Roman"/>
          <w:sz w:val="28"/>
          <w:szCs w:val="28"/>
        </w:rPr>
        <w:t> Xây dựng hệ thống an sinh xã hội đa tầng, linh hoạt, hiện đại. Đẩy mạnh chuyển đổi số để đảm bảo mọi người dân, đặc biệt là các nhóm yếu thế, đều được tiếp cận và thụ hưởng các chính sách một cách công bằng.</w:t>
      </w:r>
    </w:p>
    <w:p w:rsidR="00CE20E9" w:rsidRPr="00CE20E9" w:rsidRDefault="00CE20E9" w:rsidP="00CE20E9">
      <w:pPr>
        <w:spacing w:after="0" w:line="300" w:lineRule="atLeast"/>
        <w:jc w:val="both"/>
        <w:rPr>
          <w:rFonts w:eastAsia="Times New Roman" w:cs="Times New Roman"/>
          <w:sz w:val="28"/>
          <w:szCs w:val="28"/>
        </w:rPr>
      </w:pPr>
      <w:r w:rsidRPr="00CE20E9">
        <w:rPr>
          <w:rFonts w:eastAsia="Times New Roman" w:cs="Times New Roman"/>
          <w:b/>
          <w:bCs/>
          <w:sz w:val="28"/>
          <w:szCs w:val="28"/>
        </w:rPr>
        <w:t>4. Quản lý Tài nguyên, Bảo vệ Môi trường và Thích ứng Biến đổi Khí hậu</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Định hướng chung là chuyển đổi sang mô hình </w:t>
      </w:r>
      <w:r w:rsidRPr="00CE20E9">
        <w:rPr>
          <w:rFonts w:eastAsia="Times New Roman" w:cs="Times New Roman"/>
          <w:i/>
          <w:iCs/>
          <w:sz w:val="28"/>
          <w:szCs w:val="28"/>
        </w:rPr>
        <w:t>kinh tế tuần hoàn, kinh tế carbon thấp</w:t>
      </w:r>
      <w:r w:rsidRPr="00CE20E9">
        <w:rPr>
          <w:rFonts w:eastAsia="Times New Roman" w:cs="Times New Roman"/>
          <w:sz w:val="28"/>
          <w:szCs w:val="28"/>
        </w:rPr>
        <w:t> để phát triển bền vững. Các giải pháp trọng tâm bao gồm:</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 </w:t>
      </w:r>
      <w:r w:rsidRPr="00CE20E9">
        <w:rPr>
          <w:rFonts w:eastAsia="Times New Roman" w:cs="Times New Roman"/>
          <w:b/>
          <w:bCs/>
          <w:sz w:val="28"/>
          <w:szCs w:val="28"/>
        </w:rPr>
        <w:t>Xử lý ô nhiễm:</w:t>
      </w:r>
      <w:r w:rsidRPr="00CE20E9">
        <w:rPr>
          <w:rFonts w:eastAsia="Times New Roman" w:cs="Times New Roman"/>
          <w:sz w:val="28"/>
          <w:szCs w:val="28"/>
        </w:rPr>
        <w:t> Triển khai Đề án xử lý cơ bản tình trạng ô nhiễm không khí tại Hà Nội và Thành phố Hồ Chí Minh.</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 </w:t>
      </w:r>
      <w:r w:rsidRPr="00CE20E9">
        <w:rPr>
          <w:rFonts w:eastAsia="Times New Roman" w:cs="Times New Roman"/>
          <w:b/>
          <w:bCs/>
          <w:sz w:val="28"/>
          <w:szCs w:val="28"/>
        </w:rPr>
        <w:t>An ninh nguồn nước:</w:t>
      </w:r>
      <w:r w:rsidRPr="00CE20E9">
        <w:rPr>
          <w:rFonts w:eastAsia="Times New Roman" w:cs="Times New Roman"/>
          <w:sz w:val="28"/>
          <w:szCs w:val="28"/>
        </w:rPr>
        <w:t> Thực hiện các chương trình phòng, chống thiên tai, sạt lở, và xâm nhập mặn, đặc biệt cho vùng Đồng bằng sông Cửu Long và các vùng trung du, miền núi.</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 </w:t>
      </w:r>
      <w:r w:rsidRPr="00CE20E9">
        <w:rPr>
          <w:rFonts w:eastAsia="Times New Roman" w:cs="Times New Roman"/>
          <w:b/>
          <w:bCs/>
          <w:sz w:val="28"/>
          <w:szCs w:val="28"/>
        </w:rPr>
        <w:t>Phát triển bền vững:</w:t>
      </w:r>
      <w:r w:rsidRPr="00CE20E9">
        <w:rPr>
          <w:rFonts w:eastAsia="Times New Roman" w:cs="Times New Roman"/>
          <w:sz w:val="28"/>
          <w:szCs w:val="28"/>
        </w:rPr>
        <w:t> Hoàn thiện chính sách về đất đai để tháo gỡ các điểm nghẽn, đồng thời thành lập và phát triển thị trường carbon tại Việt Nam.</w:t>
      </w:r>
    </w:p>
    <w:p w:rsidR="00CE20E9" w:rsidRPr="00CE20E9" w:rsidRDefault="00CE20E9" w:rsidP="00CE20E9">
      <w:pPr>
        <w:spacing w:after="0" w:line="300" w:lineRule="atLeast"/>
        <w:jc w:val="both"/>
        <w:rPr>
          <w:rFonts w:eastAsia="Times New Roman" w:cs="Times New Roman"/>
          <w:sz w:val="28"/>
          <w:szCs w:val="28"/>
        </w:rPr>
      </w:pPr>
      <w:r w:rsidRPr="00CE20E9">
        <w:rPr>
          <w:rFonts w:eastAsia="Times New Roman" w:cs="Times New Roman"/>
          <w:b/>
          <w:bCs/>
          <w:sz w:val="28"/>
          <w:szCs w:val="28"/>
        </w:rPr>
        <w:t>5. Tăng cường Quốc phòng, An ninh và Hội nhập Quốc tế</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Mục tiêu xuyên suốt là bảo vệ vững chắc Tổ quốc trong mọi tình huống. Các nhiệm vụ chính là:</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 Xây dựng Quân đội nhân dân, Công an nhân dân </w:t>
      </w:r>
      <w:r w:rsidRPr="00CE20E9">
        <w:rPr>
          <w:rFonts w:eastAsia="Times New Roman" w:cs="Times New Roman"/>
          <w:b/>
          <w:bCs/>
          <w:sz w:val="28"/>
          <w:szCs w:val="28"/>
        </w:rPr>
        <w:t>"cách mạng, chính quy, tinh nhuệ, hiện đại"</w:t>
      </w:r>
      <w:r w:rsidRPr="00CE20E9">
        <w:rPr>
          <w:rFonts w:eastAsia="Times New Roman" w:cs="Times New Roman"/>
          <w:sz w:val="28"/>
          <w:szCs w:val="28"/>
        </w:rPr>
        <w:t>.</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 Phát triển công nghiệp quốc phòng, an ninh tự chủ, lưỡng dụng và hiện đại, </w:t>
      </w:r>
      <w:r w:rsidRPr="00CE20E9">
        <w:rPr>
          <w:rFonts w:eastAsia="Times New Roman" w:cs="Times New Roman"/>
          <w:b/>
          <w:bCs/>
          <w:sz w:val="28"/>
          <w:szCs w:val="28"/>
        </w:rPr>
        <w:t>trở thành mũi nhọn của công nghiệp quốc gia.</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 Bảo đảm an ninh mạng và chủ quyền số quốc gia một cách vững chắc.</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 Thực hiện đường lối đối ngoại </w:t>
      </w:r>
      <w:r w:rsidRPr="00CE20E9">
        <w:rPr>
          <w:rFonts w:eastAsia="Times New Roman" w:cs="Times New Roman"/>
          <w:b/>
          <w:bCs/>
          <w:sz w:val="28"/>
          <w:szCs w:val="28"/>
        </w:rPr>
        <w:t>"độc lập, tự chủ, toàn diện và hiện đại"</w:t>
      </w:r>
      <w:r w:rsidRPr="00CE20E9">
        <w:rPr>
          <w:rFonts w:eastAsia="Times New Roman" w:cs="Times New Roman"/>
          <w:sz w:val="28"/>
          <w:szCs w:val="28"/>
        </w:rPr>
        <w:t>, nâng tầm đối ngoại đa phương và khai thác hiệu quả các quan hệ đối tác chiến lược để phục vụ phát triển đất nước.</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lastRenderedPageBreak/>
        <w:t>Để biến những nhiệm vụ bao quát này thành hiện thực, Chương trình hành động tập trung nguồn lực vào 3 đột phá chiến lược, được xác định là những mũi nhọn có sức lan tỏa mạnh mẽ nhất để tạo ra bước nhảy vọt về chất lượng phát triển.</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b/>
          <w:bCs/>
          <w:sz w:val="28"/>
          <w:szCs w:val="28"/>
        </w:rPr>
        <w:t>II. Ba Đột phá Chiến lược Quốc gia</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Đây là những lĩnh vực được ưu tiên tập trung nguồn lực để tạo ra những bước nhảy vọt về chất lượng phát triển.</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1. </w:t>
      </w:r>
      <w:r w:rsidRPr="00CE20E9">
        <w:rPr>
          <w:rFonts w:eastAsia="Times New Roman" w:cs="Times New Roman"/>
          <w:b/>
          <w:bCs/>
          <w:sz w:val="28"/>
          <w:szCs w:val="28"/>
        </w:rPr>
        <w:t>Đột phá về Thể chế:</w:t>
      </w:r>
      <w:r w:rsidRPr="00CE20E9">
        <w:rPr>
          <w:rFonts w:eastAsia="Times New Roman" w:cs="Times New Roman"/>
          <w:sz w:val="28"/>
          <w:szCs w:val="28"/>
        </w:rPr>
        <w:t> Tập trung xây dựng khung pháp lý hiện đại, đặc biệt là cho kinh tế số (tài sản số, trí tuệ nhân tạo - AI) và các mô hình kinh tế mới. Xây dựng các cơ chế, chính sách đặc thù, có tính cạnh tranh quốc tế cho các khu kinh tế, khu thương mại tự do và trung tâm tài chính quốc tế.</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2. </w:t>
      </w:r>
      <w:r w:rsidRPr="00CE20E9">
        <w:rPr>
          <w:rFonts w:eastAsia="Times New Roman" w:cs="Times New Roman"/>
          <w:b/>
          <w:bCs/>
          <w:sz w:val="28"/>
          <w:szCs w:val="28"/>
        </w:rPr>
        <w:t>Đột phá về Nguồn nhân lực:</w:t>
      </w:r>
      <w:r w:rsidRPr="00CE20E9">
        <w:rPr>
          <w:rFonts w:eastAsia="Times New Roman" w:cs="Times New Roman"/>
          <w:sz w:val="28"/>
          <w:szCs w:val="28"/>
        </w:rPr>
        <w:t> Ưu tiên đào tạo nguồn nhân lực chất lượng cao, đáp ứng yêu cầu của các ngành công nghệ chiến lược như bán dẫn, AI. Xây dựng cơ chế đặc thù về thu nhập và môi trường làm việc để thu hút, trọng dụng nhân tài, đặc biệt là các chuyên gia đầu ngành và người Việt Nam ở nước ngoài.</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3. </w:t>
      </w:r>
      <w:r w:rsidRPr="00CE20E9">
        <w:rPr>
          <w:rFonts w:eastAsia="Times New Roman" w:cs="Times New Roman"/>
          <w:b/>
          <w:bCs/>
          <w:sz w:val="28"/>
          <w:szCs w:val="28"/>
        </w:rPr>
        <w:t>Đột phá về Kết cấu hạ tầng:</w:t>
      </w:r>
      <w:r w:rsidRPr="00CE20E9">
        <w:rPr>
          <w:rFonts w:eastAsia="Times New Roman" w:cs="Times New Roman"/>
          <w:sz w:val="28"/>
          <w:szCs w:val="28"/>
        </w:rPr>
        <w:t> Tập trung nguồn lực đầu tư vào các dự án hạ tầng trọng điểm, có tính kết nối và lan tỏa cao:</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    ◦ </w:t>
      </w:r>
      <w:r w:rsidRPr="00CE20E9">
        <w:rPr>
          <w:rFonts w:eastAsia="Times New Roman" w:cs="Times New Roman"/>
          <w:b/>
          <w:bCs/>
          <w:sz w:val="28"/>
          <w:szCs w:val="28"/>
        </w:rPr>
        <w:t>Giao thông:</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        ▪ Hoàn thành tuyến đường sắt tốc độ cao Bắc - Nam.</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        ▪ Phát triển hệ thống đường sắt đô thị tại Hà Nội và TP.HCM.</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    ◦ </w:t>
      </w:r>
      <w:r w:rsidRPr="00CE20E9">
        <w:rPr>
          <w:rFonts w:eastAsia="Times New Roman" w:cs="Times New Roman"/>
          <w:b/>
          <w:bCs/>
          <w:sz w:val="28"/>
          <w:szCs w:val="28"/>
        </w:rPr>
        <w:t>Năng lượng:</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        ▪ Xây dựng một số nhà máy điện hạt nhân với công nghệ tiên tiến, an toàn.</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        ▪ Đẩy mạnh phát triển năng lượng tái tạo (điện gió, điện mặt trời).</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    ◦ </w:t>
      </w:r>
      <w:r w:rsidRPr="00CE20E9">
        <w:rPr>
          <w:rFonts w:eastAsia="Times New Roman" w:cs="Times New Roman"/>
          <w:b/>
          <w:bCs/>
          <w:sz w:val="28"/>
          <w:szCs w:val="28"/>
        </w:rPr>
        <w:t>Hạ tầng số:</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        ▪ Hoàn thiện hạ tầng đồng bộ, hiện đại cho Chính phủ số, kinh tế số và xã hội số, bao gồm các trung tâm dữ liệu lớn và nền tảng số quốc gia.</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Mức độ thành công của các nhiệm vụ và đột phá chiến lược này sẽ được đo lường bằng một hệ thống chỉ tiêu kinh tế - xã hội cụ thể, phản ánh khát vọng phát triển của quốc gia đến năm 2030.</w:t>
      </w: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b/>
          <w:bCs/>
          <w:sz w:val="28"/>
          <w:szCs w:val="28"/>
        </w:rPr>
        <w:t>III. Một số Chỉ tiêu Kinh tế - Xã hội chủ yếu đến năm 2030</w:t>
      </w:r>
    </w:p>
    <w:p w:rsid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Dưới đây là một số chỉ tiêu quan trọng nhất, phản ánh khát vọng phát triển của Việt Nam trong giai đoạn tới.</w:t>
      </w:r>
    </w:p>
    <w:p w:rsidR="00CE20E9" w:rsidRPr="00CE20E9" w:rsidRDefault="00CE20E9" w:rsidP="00CE20E9">
      <w:pPr>
        <w:spacing w:after="0" w:line="240" w:lineRule="auto"/>
        <w:jc w:val="both"/>
        <w:rPr>
          <w:rFonts w:eastAsia="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95"/>
        <w:gridCol w:w="1407"/>
        <w:gridCol w:w="6583"/>
      </w:tblGrid>
      <w:tr w:rsidR="00CE20E9" w:rsidRPr="00CE20E9" w:rsidTr="00CE20E9">
        <w:tc>
          <w:tcPr>
            <w:tcW w:w="0" w:type="auto"/>
            <w:vAlign w:val="center"/>
            <w:hideMark/>
          </w:tcPr>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Chỉ tiêu</w:t>
            </w:r>
          </w:p>
        </w:tc>
        <w:tc>
          <w:tcPr>
            <w:tcW w:w="0" w:type="auto"/>
            <w:vAlign w:val="center"/>
            <w:hideMark/>
          </w:tcPr>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Mục tiêu đến 2030</w:t>
            </w:r>
          </w:p>
        </w:tc>
        <w:tc>
          <w:tcPr>
            <w:tcW w:w="0" w:type="auto"/>
            <w:vAlign w:val="center"/>
            <w:hideMark/>
          </w:tcPr>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Ý nghĩa</w:t>
            </w:r>
          </w:p>
        </w:tc>
      </w:tr>
      <w:tr w:rsidR="00CE20E9" w:rsidRPr="00CE20E9" w:rsidTr="00CE20E9">
        <w:tc>
          <w:tcPr>
            <w:tcW w:w="0" w:type="auto"/>
            <w:vAlign w:val="center"/>
            <w:hideMark/>
          </w:tcPr>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b/>
                <w:bCs/>
                <w:sz w:val="28"/>
                <w:szCs w:val="28"/>
              </w:rPr>
              <w:t>Tốc độ tăng trưởng GDP</w:t>
            </w:r>
          </w:p>
        </w:tc>
        <w:tc>
          <w:tcPr>
            <w:tcW w:w="0" w:type="auto"/>
            <w:vAlign w:val="center"/>
            <w:hideMark/>
          </w:tcPr>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 10,0 %/năm</w:t>
            </w:r>
          </w:p>
        </w:tc>
        <w:tc>
          <w:tcPr>
            <w:tcW w:w="0" w:type="auto"/>
            <w:vAlign w:val="center"/>
            <w:hideMark/>
          </w:tcPr>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Nền tảng để Việt Nam thoát khỏi bẫy thu nhập trung bình, hướng tới mục tiêu trở thành quốc gia phát triển.</w:t>
            </w:r>
          </w:p>
        </w:tc>
      </w:tr>
      <w:tr w:rsidR="00CE20E9" w:rsidRPr="00CE20E9" w:rsidTr="00CE20E9">
        <w:tc>
          <w:tcPr>
            <w:tcW w:w="0" w:type="auto"/>
            <w:vAlign w:val="center"/>
            <w:hideMark/>
          </w:tcPr>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b/>
                <w:bCs/>
                <w:sz w:val="28"/>
                <w:szCs w:val="28"/>
              </w:rPr>
              <w:t>GDP bình quân đầu người</w:t>
            </w:r>
          </w:p>
        </w:tc>
        <w:tc>
          <w:tcPr>
            <w:tcW w:w="0" w:type="auto"/>
            <w:vAlign w:val="center"/>
            <w:hideMark/>
          </w:tcPr>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8.500 USD</w:t>
            </w:r>
          </w:p>
        </w:tc>
        <w:tc>
          <w:tcPr>
            <w:tcW w:w="0" w:type="auto"/>
            <w:vAlign w:val="center"/>
            <w:hideMark/>
          </w:tcPr>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Là thước đo trực tiếp về sự cải thiện chất lượng sống, phản ánh thành quả phát triển đến từng người dân.</w:t>
            </w:r>
          </w:p>
        </w:tc>
      </w:tr>
      <w:tr w:rsidR="00CE20E9" w:rsidRPr="00CE20E9" w:rsidTr="00CE20E9">
        <w:tc>
          <w:tcPr>
            <w:tcW w:w="0" w:type="auto"/>
            <w:vAlign w:val="center"/>
            <w:hideMark/>
          </w:tcPr>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b/>
                <w:bCs/>
                <w:sz w:val="28"/>
                <w:szCs w:val="28"/>
              </w:rPr>
              <w:t>Tỉ trọng kinh tế số trong GDP</w:t>
            </w:r>
          </w:p>
        </w:tc>
        <w:tc>
          <w:tcPr>
            <w:tcW w:w="0" w:type="auto"/>
            <w:vAlign w:val="center"/>
            <w:hideMark/>
          </w:tcPr>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30 %</w:t>
            </w:r>
          </w:p>
        </w:tc>
        <w:tc>
          <w:tcPr>
            <w:tcW w:w="0" w:type="auto"/>
            <w:vAlign w:val="center"/>
            <w:hideMark/>
          </w:tcPr>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Phản ánh mức độ thành công của đột phá chiến lược về thể chế và hạ tầng số, định vị Việt Nam trong nền kinh tế toàn cầu.</w:t>
            </w:r>
          </w:p>
        </w:tc>
      </w:tr>
      <w:tr w:rsidR="00CE20E9" w:rsidRPr="00CE20E9" w:rsidTr="00CE20E9">
        <w:tc>
          <w:tcPr>
            <w:tcW w:w="0" w:type="auto"/>
            <w:vAlign w:val="center"/>
            <w:hideMark/>
          </w:tcPr>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b/>
                <w:bCs/>
                <w:sz w:val="28"/>
                <w:szCs w:val="28"/>
              </w:rPr>
              <w:lastRenderedPageBreak/>
              <w:t>Tỉ lệ lao động qua đào tạo</w:t>
            </w:r>
          </w:p>
        </w:tc>
        <w:tc>
          <w:tcPr>
            <w:tcW w:w="0" w:type="auto"/>
            <w:vAlign w:val="center"/>
            <w:hideMark/>
          </w:tcPr>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35 - 40 %</w:t>
            </w:r>
          </w:p>
        </w:tc>
        <w:tc>
          <w:tcPr>
            <w:tcW w:w="0" w:type="auto"/>
            <w:vAlign w:val="center"/>
            <w:hideMark/>
          </w:tcPr>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Nền tảng để chuyển dịch sang nền kinh tế tri thức và đáp ứng yêu cầu của các ngành công nghệ chiến lược.</w:t>
            </w:r>
          </w:p>
        </w:tc>
      </w:tr>
      <w:tr w:rsidR="00CE20E9" w:rsidRPr="00CE20E9" w:rsidTr="00CE20E9">
        <w:tc>
          <w:tcPr>
            <w:tcW w:w="0" w:type="auto"/>
            <w:vAlign w:val="center"/>
            <w:hideMark/>
          </w:tcPr>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b/>
                <w:bCs/>
                <w:sz w:val="28"/>
                <w:szCs w:val="28"/>
              </w:rPr>
              <w:t>Chỉ số phát triển con người (HDI)</w:t>
            </w:r>
          </w:p>
        </w:tc>
        <w:tc>
          <w:tcPr>
            <w:tcW w:w="0" w:type="auto"/>
            <w:vAlign w:val="center"/>
            <w:hideMark/>
          </w:tcPr>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0,78</w:t>
            </w:r>
          </w:p>
        </w:tc>
        <w:tc>
          <w:tcPr>
            <w:tcW w:w="0" w:type="auto"/>
            <w:vAlign w:val="center"/>
            <w:hideMark/>
          </w:tcPr>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Thể hiện mục tiêu phát triển cân bằng, đặt con người vào vị trí trung tâm của mọi chính sách.</w:t>
            </w:r>
          </w:p>
        </w:tc>
      </w:tr>
      <w:tr w:rsidR="00CE20E9" w:rsidRPr="00CE20E9" w:rsidTr="00CE20E9">
        <w:tc>
          <w:tcPr>
            <w:tcW w:w="0" w:type="auto"/>
            <w:vAlign w:val="center"/>
            <w:hideMark/>
          </w:tcPr>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b/>
                <w:bCs/>
                <w:sz w:val="28"/>
                <w:szCs w:val="28"/>
              </w:rPr>
              <w:t>Tỉ lệ che phủ rừng</w:t>
            </w:r>
          </w:p>
        </w:tc>
        <w:tc>
          <w:tcPr>
            <w:tcW w:w="0" w:type="auto"/>
            <w:vAlign w:val="center"/>
            <w:hideMark/>
          </w:tcPr>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42 %</w:t>
            </w:r>
          </w:p>
        </w:tc>
        <w:tc>
          <w:tcPr>
            <w:tcW w:w="0" w:type="auto"/>
            <w:vAlign w:val="center"/>
            <w:hideMark/>
          </w:tcPr>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sz w:val="28"/>
                <w:szCs w:val="28"/>
              </w:rPr>
              <w:t>Khẳng định cam kết quốc gia về phát triển bền vững và ứng phó với biến đổi khí hậu toàn cầu.</w:t>
            </w:r>
          </w:p>
        </w:tc>
      </w:tr>
    </w:tbl>
    <w:p w:rsidR="00CE20E9" w:rsidRDefault="00CE20E9" w:rsidP="00CE20E9">
      <w:pPr>
        <w:spacing w:after="0" w:line="240" w:lineRule="auto"/>
        <w:jc w:val="both"/>
        <w:rPr>
          <w:rFonts w:eastAsia="Times New Roman" w:cs="Times New Roman"/>
          <w:b/>
          <w:bCs/>
          <w:sz w:val="28"/>
          <w:szCs w:val="28"/>
        </w:rPr>
      </w:pPr>
    </w:p>
    <w:p w:rsidR="00CE20E9" w:rsidRPr="00CE20E9" w:rsidRDefault="00CE20E9" w:rsidP="00CE20E9">
      <w:pPr>
        <w:spacing w:after="0" w:line="240" w:lineRule="auto"/>
        <w:jc w:val="both"/>
        <w:rPr>
          <w:rFonts w:eastAsia="Times New Roman" w:cs="Times New Roman"/>
          <w:sz w:val="28"/>
          <w:szCs w:val="28"/>
        </w:rPr>
      </w:pPr>
      <w:r w:rsidRPr="00CE20E9">
        <w:rPr>
          <w:rFonts w:eastAsia="Times New Roman" w:cs="Times New Roman"/>
          <w:b/>
          <w:bCs/>
          <w:sz w:val="28"/>
          <w:szCs w:val="28"/>
        </w:rPr>
        <w:t>Kết luận</w:t>
      </w:r>
    </w:p>
    <w:p w:rsidR="00CE20E9" w:rsidRPr="00CE20E9" w:rsidRDefault="00CE20E9" w:rsidP="00CE20E9">
      <w:pPr>
        <w:spacing w:after="0" w:line="240" w:lineRule="auto"/>
        <w:jc w:val="both"/>
        <w:rPr>
          <w:rFonts w:eastAsia="Times New Roman" w:cs="Times New Roman"/>
          <w:sz w:val="28"/>
          <w:szCs w:val="28"/>
          <w:lang w:val="vi-VN"/>
        </w:rPr>
      </w:pPr>
      <w:r w:rsidRPr="00CE20E9">
        <w:rPr>
          <w:rFonts w:eastAsia="Times New Roman" w:cs="Times New Roman"/>
          <w:sz w:val="28"/>
          <w:szCs w:val="28"/>
        </w:rPr>
        <w:t>Chương trình hành động thực hiện Nghị quyết Đại hội XIV của Đảng là một văn kiện có tầm nhìn chiến lược, toàn diện, thể hiện quyết tâm chính trị mạnh mẽ trong việc đưa đất nước bước vào một giai đoạn phát triển mới. Với các mục tiêu, nhiệm vụ và đột phá rõ ràng, Chương trình là cơ sở để toàn Đảng, toàn dân và toàn quân nỗ lực phấn đấu, tạo nền tảng vững chắc để hiện thực hóa khát vọng đưa Việt Nam trở thành quốc gia phát triển, thu nhập cao vào năm 2045.</w:t>
      </w:r>
      <w:r w:rsidR="001A7940">
        <w:rPr>
          <w:rFonts w:eastAsia="Times New Roman" w:cs="Times New Roman"/>
          <w:sz w:val="28"/>
          <w:szCs w:val="28"/>
          <w:lang w:val="vi-VN"/>
        </w:rPr>
        <w:t>/.</w:t>
      </w:r>
    </w:p>
    <w:p w:rsidR="00B92A38" w:rsidRPr="001A7940" w:rsidRDefault="001A7940" w:rsidP="00CE20E9">
      <w:pPr>
        <w:jc w:val="both"/>
        <w:rPr>
          <w:rFonts w:cs="Times New Roman"/>
          <w:sz w:val="28"/>
          <w:szCs w:val="28"/>
          <w:lang w:val="vi-VN"/>
        </w:rPr>
      </w:pPr>
      <w:r>
        <w:rPr>
          <w:rFonts w:cs="Times New Roman"/>
          <w:sz w:val="28"/>
          <w:szCs w:val="28"/>
          <w:lang w:val="vi-VN"/>
        </w:rPr>
        <w:tab/>
      </w:r>
      <w:r>
        <w:rPr>
          <w:rFonts w:cs="Times New Roman"/>
          <w:sz w:val="28"/>
          <w:szCs w:val="28"/>
          <w:lang w:val="vi-VN"/>
        </w:rPr>
        <w:tab/>
      </w:r>
      <w:r>
        <w:rPr>
          <w:rFonts w:cs="Times New Roman"/>
          <w:sz w:val="28"/>
          <w:szCs w:val="28"/>
          <w:lang w:val="vi-VN"/>
        </w:rPr>
        <w:tab/>
      </w:r>
      <w:r>
        <w:rPr>
          <w:rFonts w:cs="Times New Roman"/>
          <w:sz w:val="28"/>
          <w:szCs w:val="28"/>
          <w:lang w:val="vi-VN"/>
        </w:rPr>
        <w:tab/>
      </w:r>
      <w:r>
        <w:rPr>
          <w:rFonts w:cs="Times New Roman"/>
          <w:sz w:val="28"/>
          <w:szCs w:val="28"/>
          <w:lang w:val="vi-VN"/>
        </w:rPr>
        <w:tab/>
      </w:r>
      <w:r>
        <w:rPr>
          <w:rFonts w:cs="Times New Roman"/>
          <w:sz w:val="28"/>
          <w:szCs w:val="28"/>
          <w:lang w:val="vi-VN"/>
        </w:rPr>
        <w:tab/>
      </w:r>
      <w:r>
        <w:rPr>
          <w:rFonts w:cs="Times New Roman"/>
          <w:sz w:val="28"/>
          <w:szCs w:val="28"/>
          <w:lang w:val="vi-VN"/>
        </w:rPr>
        <w:tab/>
      </w:r>
      <w:r>
        <w:rPr>
          <w:rFonts w:cs="Times New Roman"/>
          <w:sz w:val="28"/>
          <w:szCs w:val="28"/>
          <w:lang w:val="vi-VN"/>
        </w:rPr>
        <w:tab/>
        <w:t>Trung tâm Dịch vụ tổng hợp</w:t>
      </w:r>
    </w:p>
    <w:sectPr w:rsidR="00B92A38" w:rsidRPr="001A7940" w:rsidSect="00CE20E9">
      <w:pgSz w:w="12240" w:h="15840"/>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0E9"/>
    <w:rsid w:val="001A7940"/>
    <w:rsid w:val="009C56AB"/>
    <w:rsid w:val="00A70D2A"/>
    <w:rsid w:val="00B92A38"/>
    <w:rsid w:val="00CE2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tar-inserted">
    <w:name w:val="ng-star-inserted"/>
    <w:basedOn w:val="DefaultParagraphFont"/>
    <w:rsid w:val="00CE20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tar-inserted">
    <w:name w:val="ng-star-inserted"/>
    <w:basedOn w:val="DefaultParagraphFont"/>
    <w:rsid w:val="00CE2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218006">
      <w:bodyDiv w:val="1"/>
      <w:marLeft w:val="0"/>
      <w:marRight w:val="0"/>
      <w:marTop w:val="0"/>
      <w:marBottom w:val="0"/>
      <w:divBdr>
        <w:top w:val="none" w:sz="0" w:space="0" w:color="auto"/>
        <w:left w:val="none" w:sz="0" w:space="0" w:color="auto"/>
        <w:bottom w:val="none" w:sz="0" w:space="0" w:color="auto"/>
        <w:right w:val="none" w:sz="0" w:space="0" w:color="auto"/>
      </w:divBdr>
      <w:divsChild>
        <w:div w:id="212279090">
          <w:marLeft w:val="0"/>
          <w:marRight w:val="0"/>
          <w:marTop w:val="0"/>
          <w:marBottom w:val="0"/>
          <w:divBdr>
            <w:top w:val="none" w:sz="0" w:space="0" w:color="auto"/>
            <w:left w:val="none" w:sz="0" w:space="0" w:color="auto"/>
            <w:bottom w:val="none" w:sz="0" w:space="0" w:color="auto"/>
            <w:right w:val="none" w:sz="0" w:space="0" w:color="auto"/>
          </w:divBdr>
        </w:div>
        <w:div w:id="1649089265">
          <w:marLeft w:val="0"/>
          <w:marRight w:val="0"/>
          <w:marTop w:val="0"/>
          <w:marBottom w:val="0"/>
          <w:divBdr>
            <w:top w:val="none" w:sz="0" w:space="0" w:color="auto"/>
            <w:left w:val="none" w:sz="0" w:space="0" w:color="auto"/>
            <w:bottom w:val="none" w:sz="0" w:space="0" w:color="auto"/>
            <w:right w:val="none" w:sz="0" w:space="0" w:color="auto"/>
          </w:divBdr>
        </w:div>
        <w:div w:id="238902082">
          <w:marLeft w:val="0"/>
          <w:marRight w:val="0"/>
          <w:marTop w:val="0"/>
          <w:marBottom w:val="0"/>
          <w:divBdr>
            <w:top w:val="none" w:sz="0" w:space="0" w:color="auto"/>
            <w:left w:val="none" w:sz="0" w:space="0" w:color="auto"/>
            <w:bottom w:val="none" w:sz="0" w:space="0" w:color="auto"/>
            <w:right w:val="none" w:sz="0" w:space="0" w:color="auto"/>
          </w:divBdr>
        </w:div>
        <w:div w:id="665088358">
          <w:marLeft w:val="0"/>
          <w:marRight w:val="0"/>
          <w:marTop w:val="0"/>
          <w:marBottom w:val="0"/>
          <w:divBdr>
            <w:top w:val="none" w:sz="0" w:space="0" w:color="auto"/>
            <w:left w:val="none" w:sz="0" w:space="0" w:color="auto"/>
            <w:bottom w:val="none" w:sz="0" w:space="0" w:color="auto"/>
            <w:right w:val="none" w:sz="0" w:space="0" w:color="auto"/>
          </w:divBdr>
        </w:div>
        <w:div w:id="275984699">
          <w:marLeft w:val="0"/>
          <w:marRight w:val="0"/>
          <w:marTop w:val="0"/>
          <w:marBottom w:val="0"/>
          <w:divBdr>
            <w:top w:val="none" w:sz="0" w:space="0" w:color="auto"/>
            <w:left w:val="none" w:sz="0" w:space="0" w:color="auto"/>
            <w:bottom w:val="none" w:sz="0" w:space="0" w:color="auto"/>
            <w:right w:val="none" w:sz="0" w:space="0" w:color="auto"/>
          </w:divBdr>
        </w:div>
        <w:div w:id="1150974045">
          <w:marLeft w:val="0"/>
          <w:marRight w:val="0"/>
          <w:marTop w:val="0"/>
          <w:marBottom w:val="0"/>
          <w:divBdr>
            <w:top w:val="none" w:sz="0" w:space="0" w:color="auto"/>
            <w:left w:val="none" w:sz="0" w:space="0" w:color="auto"/>
            <w:bottom w:val="none" w:sz="0" w:space="0" w:color="auto"/>
            <w:right w:val="none" w:sz="0" w:space="0" w:color="auto"/>
          </w:divBdr>
        </w:div>
        <w:div w:id="1049458893">
          <w:marLeft w:val="0"/>
          <w:marRight w:val="0"/>
          <w:marTop w:val="0"/>
          <w:marBottom w:val="0"/>
          <w:divBdr>
            <w:top w:val="none" w:sz="0" w:space="0" w:color="auto"/>
            <w:left w:val="none" w:sz="0" w:space="0" w:color="auto"/>
            <w:bottom w:val="none" w:sz="0" w:space="0" w:color="auto"/>
            <w:right w:val="none" w:sz="0" w:space="0" w:color="auto"/>
          </w:divBdr>
        </w:div>
        <w:div w:id="1866865768">
          <w:marLeft w:val="0"/>
          <w:marRight w:val="0"/>
          <w:marTop w:val="0"/>
          <w:marBottom w:val="0"/>
          <w:divBdr>
            <w:top w:val="none" w:sz="0" w:space="0" w:color="auto"/>
            <w:left w:val="none" w:sz="0" w:space="0" w:color="auto"/>
            <w:bottom w:val="none" w:sz="0" w:space="0" w:color="auto"/>
            <w:right w:val="none" w:sz="0" w:space="0" w:color="auto"/>
          </w:divBdr>
        </w:div>
        <w:div w:id="1610040210">
          <w:marLeft w:val="0"/>
          <w:marRight w:val="0"/>
          <w:marTop w:val="0"/>
          <w:marBottom w:val="0"/>
          <w:divBdr>
            <w:top w:val="none" w:sz="0" w:space="0" w:color="auto"/>
            <w:left w:val="none" w:sz="0" w:space="0" w:color="auto"/>
            <w:bottom w:val="none" w:sz="0" w:space="0" w:color="auto"/>
            <w:right w:val="none" w:sz="0" w:space="0" w:color="auto"/>
          </w:divBdr>
        </w:div>
        <w:div w:id="1293898272">
          <w:marLeft w:val="0"/>
          <w:marRight w:val="0"/>
          <w:marTop w:val="0"/>
          <w:marBottom w:val="0"/>
          <w:divBdr>
            <w:top w:val="none" w:sz="0" w:space="0" w:color="auto"/>
            <w:left w:val="none" w:sz="0" w:space="0" w:color="auto"/>
            <w:bottom w:val="none" w:sz="0" w:space="0" w:color="auto"/>
            <w:right w:val="none" w:sz="0" w:space="0" w:color="auto"/>
          </w:divBdr>
        </w:div>
        <w:div w:id="1181705318">
          <w:marLeft w:val="0"/>
          <w:marRight w:val="0"/>
          <w:marTop w:val="0"/>
          <w:marBottom w:val="0"/>
          <w:divBdr>
            <w:top w:val="none" w:sz="0" w:space="0" w:color="auto"/>
            <w:left w:val="none" w:sz="0" w:space="0" w:color="auto"/>
            <w:bottom w:val="none" w:sz="0" w:space="0" w:color="auto"/>
            <w:right w:val="none" w:sz="0" w:space="0" w:color="auto"/>
          </w:divBdr>
        </w:div>
        <w:div w:id="1426075686">
          <w:marLeft w:val="0"/>
          <w:marRight w:val="0"/>
          <w:marTop w:val="0"/>
          <w:marBottom w:val="0"/>
          <w:divBdr>
            <w:top w:val="none" w:sz="0" w:space="0" w:color="auto"/>
            <w:left w:val="none" w:sz="0" w:space="0" w:color="auto"/>
            <w:bottom w:val="none" w:sz="0" w:space="0" w:color="auto"/>
            <w:right w:val="none" w:sz="0" w:space="0" w:color="auto"/>
          </w:divBdr>
        </w:div>
        <w:div w:id="1234318228">
          <w:marLeft w:val="0"/>
          <w:marRight w:val="0"/>
          <w:marTop w:val="0"/>
          <w:marBottom w:val="0"/>
          <w:divBdr>
            <w:top w:val="none" w:sz="0" w:space="0" w:color="auto"/>
            <w:left w:val="none" w:sz="0" w:space="0" w:color="auto"/>
            <w:bottom w:val="none" w:sz="0" w:space="0" w:color="auto"/>
            <w:right w:val="none" w:sz="0" w:space="0" w:color="auto"/>
          </w:divBdr>
        </w:div>
        <w:div w:id="1484856317">
          <w:marLeft w:val="0"/>
          <w:marRight w:val="0"/>
          <w:marTop w:val="0"/>
          <w:marBottom w:val="0"/>
          <w:divBdr>
            <w:top w:val="none" w:sz="0" w:space="0" w:color="auto"/>
            <w:left w:val="none" w:sz="0" w:space="0" w:color="auto"/>
            <w:bottom w:val="none" w:sz="0" w:space="0" w:color="auto"/>
            <w:right w:val="none" w:sz="0" w:space="0" w:color="auto"/>
          </w:divBdr>
        </w:div>
        <w:div w:id="1026636119">
          <w:marLeft w:val="0"/>
          <w:marRight w:val="0"/>
          <w:marTop w:val="0"/>
          <w:marBottom w:val="0"/>
          <w:divBdr>
            <w:top w:val="none" w:sz="0" w:space="0" w:color="auto"/>
            <w:left w:val="none" w:sz="0" w:space="0" w:color="auto"/>
            <w:bottom w:val="none" w:sz="0" w:space="0" w:color="auto"/>
            <w:right w:val="none" w:sz="0" w:space="0" w:color="auto"/>
          </w:divBdr>
        </w:div>
        <w:div w:id="1255046440">
          <w:marLeft w:val="0"/>
          <w:marRight w:val="0"/>
          <w:marTop w:val="0"/>
          <w:marBottom w:val="0"/>
          <w:divBdr>
            <w:top w:val="none" w:sz="0" w:space="0" w:color="auto"/>
            <w:left w:val="none" w:sz="0" w:space="0" w:color="auto"/>
            <w:bottom w:val="none" w:sz="0" w:space="0" w:color="auto"/>
            <w:right w:val="none" w:sz="0" w:space="0" w:color="auto"/>
          </w:divBdr>
        </w:div>
        <w:div w:id="429551644">
          <w:marLeft w:val="0"/>
          <w:marRight w:val="0"/>
          <w:marTop w:val="0"/>
          <w:marBottom w:val="0"/>
          <w:divBdr>
            <w:top w:val="none" w:sz="0" w:space="0" w:color="auto"/>
            <w:left w:val="none" w:sz="0" w:space="0" w:color="auto"/>
            <w:bottom w:val="none" w:sz="0" w:space="0" w:color="auto"/>
            <w:right w:val="none" w:sz="0" w:space="0" w:color="auto"/>
          </w:divBdr>
        </w:div>
        <w:div w:id="170921894">
          <w:marLeft w:val="0"/>
          <w:marRight w:val="0"/>
          <w:marTop w:val="0"/>
          <w:marBottom w:val="0"/>
          <w:divBdr>
            <w:top w:val="none" w:sz="0" w:space="0" w:color="auto"/>
            <w:left w:val="none" w:sz="0" w:space="0" w:color="auto"/>
            <w:bottom w:val="none" w:sz="0" w:space="0" w:color="auto"/>
            <w:right w:val="none" w:sz="0" w:space="0" w:color="auto"/>
          </w:divBdr>
        </w:div>
        <w:div w:id="1637833289">
          <w:marLeft w:val="0"/>
          <w:marRight w:val="0"/>
          <w:marTop w:val="0"/>
          <w:marBottom w:val="0"/>
          <w:divBdr>
            <w:top w:val="none" w:sz="0" w:space="0" w:color="auto"/>
            <w:left w:val="none" w:sz="0" w:space="0" w:color="auto"/>
            <w:bottom w:val="none" w:sz="0" w:space="0" w:color="auto"/>
            <w:right w:val="none" w:sz="0" w:space="0" w:color="auto"/>
          </w:divBdr>
        </w:div>
        <w:div w:id="963274657">
          <w:marLeft w:val="0"/>
          <w:marRight w:val="0"/>
          <w:marTop w:val="0"/>
          <w:marBottom w:val="0"/>
          <w:divBdr>
            <w:top w:val="none" w:sz="0" w:space="0" w:color="auto"/>
            <w:left w:val="none" w:sz="0" w:space="0" w:color="auto"/>
            <w:bottom w:val="none" w:sz="0" w:space="0" w:color="auto"/>
            <w:right w:val="none" w:sz="0" w:space="0" w:color="auto"/>
          </w:divBdr>
        </w:div>
        <w:div w:id="684671165">
          <w:marLeft w:val="0"/>
          <w:marRight w:val="0"/>
          <w:marTop w:val="0"/>
          <w:marBottom w:val="0"/>
          <w:divBdr>
            <w:top w:val="none" w:sz="0" w:space="0" w:color="auto"/>
            <w:left w:val="none" w:sz="0" w:space="0" w:color="auto"/>
            <w:bottom w:val="none" w:sz="0" w:space="0" w:color="auto"/>
            <w:right w:val="none" w:sz="0" w:space="0" w:color="auto"/>
          </w:divBdr>
        </w:div>
        <w:div w:id="659311533">
          <w:marLeft w:val="0"/>
          <w:marRight w:val="0"/>
          <w:marTop w:val="0"/>
          <w:marBottom w:val="0"/>
          <w:divBdr>
            <w:top w:val="none" w:sz="0" w:space="0" w:color="auto"/>
            <w:left w:val="none" w:sz="0" w:space="0" w:color="auto"/>
            <w:bottom w:val="none" w:sz="0" w:space="0" w:color="auto"/>
            <w:right w:val="none" w:sz="0" w:space="0" w:color="auto"/>
          </w:divBdr>
        </w:div>
        <w:div w:id="1216350094">
          <w:marLeft w:val="0"/>
          <w:marRight w:val="0"/>
          <w:marTop w:val="0"/>
          <w:marBottom w:val="0"/>
          <w:divBdr>
            <w:top w:val="none" w:sz="0" w:space="0" w:color="auto"/>
            <w:left w:val="none" w:sz="0" w:space="0" w:color="auto"/>
            <w:bottom w:val="none" w:sz="0" w:space="0" w:color="auto"/>
            <w:right w:val="none" w:sz="0" w:space="0" w:color="auto"/>
          </w:divBdr>
        </w:div>
        <w:div w:id="1575360167">
          <w:marLeft w:val="0"/>
          <w:marRight w:val="0"/>
          <w:marTop w:val="0"/>
          <w:marBottom w:val="0"/>
          <w:divBdr>
            <w:top w:val="none" w:sz="0" w:space="0" w:color="auto"/>
            <w:left w:val="none" w:sz="0" w:space="0" w:color="auto"/>
            <w:bottom w:val="none" w:sz="0" w:space="0" w:color="auto"/>
            <w:right w:val="none" w:sz="0" w:space="0" w:color="auto"/>
          </w:divBdr>
        </w:div>
        <w:div w:id="1197620003">
          <w:marLeft w:val="0"/>
          <w:marRight w:val="0"/>
          <w:marTop w:val="0"/>
          <w:marBottom w:val="0"/>
          <w:divBdr>
            <w:top w:val="none" w:sz="0" w:space="0" w:color="auto"/>
            <w:left w:val="none" w:sz="0" w:space="0" w:color="auto"/>
            <w:bottom w:val="none" w:sz="0" w:space="0" w:color="auto"/>
            <w:right w:val="none" w:sz="0" w:space="0" w:color="auto"/>
          </w:divBdr>
        </w:div>
        <w:div w:id="1302076121">
          <w:marLeft w:val="0"/>
          <w:marRight w:val="0"/>
          <w:marTop w:val="0"/>
          <w:marBottom w:val="0"/>
          <w:divBdr>
            <w:top w:val="none" w:sz="0" w:space="0" w:color="auto"/>
            <w:left w:val="none" w:sz="0" w:space="0" w:color="auto"/>
            <w:bottom w:val="none" w:sz="0" w:space="0" w:color="auto"/>
            <w:right w:val="none" w:sz="0" w:space="0" w:color="auto"/>
          </w:divBdr>
        </w:div>
        <w:div w:id="2978833">
          <w:marLeft w:val="0"/>
          <w:marRight w:val="0"/>
          <w:marTop w:val="0"/>
          <w:marBottom w:val="0"/>
          <w:divBdr>
            <w:top w:val="none" w:sz="0" w:space="0" w:color="auto"/>
            <w:left w:val="none" w:sz="0" w:space="0" w:color="auto"/>
            <w:bottom w:val="none" w:sz="0" w:space="0" w:color="auto"/>
            <w:right w:val="none" w:sz="0" w:space="0" w:color="auto"/>
          </w:divBdr>
        </w:div>
        <w:div w:id="1245841609">
          <w:marLeft w:val="0"/>
          <w:marRight w:val="0"/>
          <w:marTop w:val="0"/>
          <w:marBottom w:val="0"/>
          <w:divBdr>
            <w:top w:val="none" w:sz="0" w:space="0" w:color="auto"/>
            <w:left w:val="none" w:sz="0" w:space="0" w:color="auto"/>
            <w:bottom w:val="none" w:sz="0" w:space="0" w:color="auto"/>
            <w:right w:val="none" w:sz="0" w:space="0" w:color="auto"/>
          </w:divBdr>
        </w:div>
        <w:div w:id="122575778">
          <w:marLeft w:val="0"/>
          <w:marRight w:val="0"/>
          <w:marTop w:val="0"/>
          <w:marBottom w:val="0"/>
          <w:divBdr>
            <w:top w:val="none" w:sz="0" w:space="0" w:color="auto"/>
            <w:left w:val="none" w:sz="0" w:space="0" w:color="auto"/>
            <w:bottom w:val="none" w:sz="0" w:space="0" w:color="auto"/>
            <w:right w:val="none" w:sz="0" w:space="0" w:color="auto"/>
          </w:divBdr>
        </w:div>
        <w:div w:id="1908110223">
          <w:marLeft w:val="0"/>
          <w:marRight w:val="0"/>
          <w:marTop w:val="0"/>
          <w:marBottom w:val="0"/>
          <w:divBdr>
            <w:top w:val="none" w:sz="0" w:space="0" w:color="auto"/>
            <w:left w:val="none" w:sz="0" w:space="0" w:color="auto"/>
            <w:bottom w:val="none" w:sz="0" w:space="0" w:color="auto"/>
            <w:right w:val="none" w:sz="0" w:space="0" w:color="auto"/>
          </w:divBdr>
        </w:div>
        <w:div w:id="1629582787">
          <w:marLeft w:val="0"/>
          <w:marRight w:val="0"/>
          <w:marTop w:val="0"/>
          <w:marBottom w:val="0"/>
          <w:divBdr>
            <w:top w:val="none" w:sz="0" w:space="0" w:color="auto"/>
            <w:left w:val="none" w:sz="0" w:space="0" w:color="auto"/>
            <w:bottom w:val="none" w:sz="0" w:space="0" w:color="auto"/>
            <w:right w:val="none" w:sz="0" w:space="0" w:color="auto"/>
          </w:divBdr>
        </w:div>
        <w:div w:id="1846704600">
          <w:marLeft w:val="0"/>
          <w:marRight w:val="0"/>
          <w:marTop w:val="0"/>
          <w:marBottom w:val="0"/>
          <w:divBdr>
            <w:top w:val="none" w:sz="0" w:space="0" w:color="auto"/>
            <w:left w:val="none" w:sz="0" w:space="0" w:color="auto"/>
            <w:bottom w:val="none" w:sz="0" w:space="0" w:color="auto"/>
            <w:right w:val="none" w:sz="0" w:space="0" w:color="auto"/>
          </w:divBdr>
        </w:div>
        <w:div w:id="1874539921">
          <w:marLeft w:val="0"/>
          <w:marRight w:val="0"/>
          <w:marTop w:val="0"/>
          <w:marBottom w:val="0"/>
          <w:divBdr>
            <w:top w:val="none" w:sz="0" w:space="0" w:color="auto"/>
            <w:left w:val="none" w:sz="0" w:space="0" w:color="auto"/>
            <w:bottom w:val="none" w:sz="0" w:space="0" w:color="auto"/>
            <w:right w:val="none" w:sz="0" w:space="0" w:color="auto"/>
          </w:divBdr>
        </w:div>
        <w:div w:id="126506631">
          <w:marLeft w:val="0"/>
          <w:marRight w:val="0"/>
          <w:marTop w:val="0"/>
          <w:marBottom w:val="0"/>
          <w:divBdr>
            <w:top w:val="none" w:sz="0" w:space="0" w:color="auto"/>
            <w:left w:val="none" w:sz="0" w:space="0" w:color="auto"/>
            <w:bottom w:val="none" w:sz="0" w:space="0" w:color="auto"/>
            <w:right w:val="none" w:sz="0" w:space="0" w:color="auto"/>
          </w:divBdr>
        </w:div>
        <w:div w:id="451167418">
          <w:marLeft w:val="0"/>
          <w:marRight w:val="0"/>
          <w:marTop w:val="0"/>
          <w:marBottom w:val="0"/>
          <w:divBdr>
            <w:top w:val="none" w:sz="0" w:space="0" w:color="auto"/>
            <w:left w:val="none" w:sz="0" w:space="0" w:color="auto"/>
            <w:bottom w:val="none" w:sz="0" w:space="0" w:color="auto"/>
            <w:right w:val="none" w:sz="0" w:space="0" w:color="auto"/>
          </w:divBdr>
        </w:div>
        <w:div w:id="494496476">
          <w:marLeft w:val="0"/>
          <w:marRight w:val="0"/>
          <w:marTop w:val="0"/>
          <w:marBottom w:val="0"/>
          <w:divBdr>
            <w:top w:val="none" w:sz="0" w:space="0" w:color="auto"/>
            <w:left w:val="none" w:sz="0" w:space="0" w:color="auto"/>
            <w:bottom w:val="none" w:sz="0" w:space="0" w:color="auto"/>
            <w:right w:val="none" w:sz="0" w:space="0" w:color="auto"/>
          </w:divBdr>
        </w:div>
        <w:div w:id="721442092">
          <w:marLeft w:val="0"/>
          <w:marRight w:val="0"/>
          <w:marTop w:val="0"/>
          <w:marBottom w:val="0"/>
          <w:divBdr>
            <w:top w:val="none" w:sz="0" w:space="0" w:color="auto"/>
            <w:left w:val="none" w:sz="0" w:space="0" w:color="auto"/>
            <w:bottom w:val="none" w:sz="0" w:space="0" w:color="auto"/>
            <w:right w:val="none" w:sz="0" w:space="0" w:color="auto"/>
          </w:divBdr>
        </w:div>
        <w:div w:id="178735967">
          <w:marLeft w:val="0"/>
          <w:marRight w:val="0"/>
          <w:marTop w:val="0"/>
          <w:marBottom w:val="0"/>
          <w:divBdr>
            <w:top w:val="none" w:sz="0" w:space="0" w:color="auto"/>
            <w:left w:val="none" w:sz="0" w:space="0" w:color="auto"/>
            <w:bottom w:val="none" w:sz="0" w:space="0" w:color="auto"/>
            <w:right w:val="none" w:sz="0" w:space="0" w:color="auto"/>
          </w:divBdr>
        </w:div>
        <w:div w:id="690186018">
          <w:marLeft w:val="0"/>
          <w:marRight w:val="0"/>
          <w:marTop w:val="0"/>
          <w:marBottom w:val="0"/>
          <w:divBdr>
            <w:top w:val="none" w:sz="0" w:space="0" w:color="auto"/>
            <w:left w:val="none" w:sz="0" w:space="0" w:color="auto"/>
            <w:bottom w:val="none" w:sz="0" w:space="0" w:color="auto"/>
            <w:right w:val="none" w:sz="0" w:space="0" w:color="auto"/>
          </w:divBdr>
        </w:div>
        <w:div w:id="390349686">
          <w:marLeft w:val="0"/>
          <w:marRight w:val="0"/>
          <w:marTop w:val="0"/>
          <w:marBottom w:val="0"/>
          <w:divBdr>
            <w:top w:val="none" w:sz="0" w:space="0" w:color="auto"/>
            <w:left w:val="none" w:sz="0" w:space="0" w:color="auto"/>
            <w:bottom w:val="none" w:sz="0" w:space="0" w:color="auto"/>
            <w:right w:val="none" w:sz="0" w:space="0" w:color="auto"/>
          </w:divBdr>
        </w:div>
        <w:div w:id="288248423">
          <w:marLeft w:val="0"/>
          <w:marRight w:val="0"/>
          <w:marTop w:val="0"/>
          <w:marBottom w:val="0"/>
          <w:divBdr>
            <w:top w:val="none" w:sz="0" w:space="0" w:color="auto"/>
            <w:left w:val="none" w:sz="0" w:space="0" w:color="auto"/>
            <w:bottom w:val="none" w:sz="0" w:space="0" w:color="auto"/>
            <w:right w:val="none" w:sz="0" w:space="0" w:color="auto"/>
          </w:divBdr>
        </w:div>
        <w:div w:id="1790010238">
          <w:marLeft w:val="0"/>
          <w:marRight w:val="0"/>
          <w:marTop w:val="0"/>
          <w:marBottom w:val="0"/>
          <w:divBdr>
            <w:top w:val="none" w:sz="0" w:space="0" w:color="auto"/>
            <w:left w:val="none" w:sz="0" w:space="0" w:color="auto"/>
            <w:bottom w:val="none" w:sz="0" w:space="0" w:color="auto"/>
            <w:right w:val="none" w:sz="0" w:space="0" w:color="auto"/>
          </w:divBdr>
        </w:div>
        <w:div w:id="1888297633">
          <w:marLeft w:val="0"/>
          <w:marRight w:val="0"/>
          <w:marTop w:val="0"/>
          <w:marBottom w:val="0"/>
          <w:divBdr>
            <w:top w:val="none" w:sz="0" w:space="0" w:color="auto"/>
            <w:left w:val="none" w:sz="0" w:space="0" w:color="auto"/>
            <w:bottom w:val="none" w:sz="0" w:space="0" w:color="auto"/>
            <w:right w:val="none" w:sz="0" w:space="0" w:color="auto"/>
          </w:divBdr>
        </w:div>
        <w:div w:id="153180565">
          <w:marLeft w:val="0"/>
          <w:marRight w:val="0"/>
          <w:marTop w:val="0"/>
          <w:marBottom w:val="0"/>
          <w:divBdr>
            <w:top w:val="none" w:sz="0" w:space="0" w:color="auto"/>
            <w:left w:val="none" w:sz="0" w:space="0" w:color="auto"/>
            <w:bottom w:val="none" w:sz="0" w:space="0" w:color="auto"/>
            <w:right w:val="none" w:sz="0" w:space="0" w:color="auto"/>
          </w:divBdr>
        </w:div>
        <w:div w:id="1472404813">
          <w:marLeft w:val="0"/>
          <w:marRight w:val="0"/>
          <w:marTop w:val="0"/>
          <w:marBottom w:val="0"/>
          <w:divBdr>
            <w:top w:val="none" w:sz="0" w:space="0" w:color="auto"/>
            <w:left w:val="none" w:sz="0" w:space="0" w:color="auto"/>
            <w:bottom w:val="none" w:sz="0" w:space="0" w:color="auto"/>
            <w:right w:val="none" w:sz="0" w:space="0" w:color="auto"/>
          </w:divBdr>
        </w:div>
        <w:div w:id="521361394">
          <w:marLeft w:val="0"/>
          <w:marRight w:val="0"/>
          <w:marTop w:val="0"/>
          <w:marBottom w:val="0"/>
          <w:divBdr>
            <w:top w:val="none" w:sz="0" w:space="0" w:color="auto"/>
            <w:left w:val="none" w:sz="0" w:space="0" w:color="auto"/>
            <w:bottom w:val="none" w:sz="0" w:space="0" w:color="auto"/>
            <w:right w:val="none" w:sz="0" w:space="0" w:color="auto"/>
          </w:divBdr>
        </w:div>
        <w:div w:id="1893419107">
          <w:marLeft w:val="0"/>
          <w:marRight w:val="0"/>
          <w:marTop w:val="0"/>
          <w:marBottom w:val="0"/>
          <w:divBdr>
            <w:top w:val="none" w:sz="0" w:space="0" w:color="auto"/>
            <w:left w:val="none" w:sz="0" w:space="0" w:color="auto"/>
            <w:bottom w:val="none" w:sz="0" w:space="0" w:color="auto"/>
            <w:right w:val="none" w:sz="0" w:space="0" w:color="auto"/>
          </w:divBdr>
        </w:div>
        <w:div w:id="203715249">
          <w:marLeft w:val="0"/>
          <w:marRight w:val="0"/>
          <w:marTop w:val="0"/>
          <w:marBottom w:val="0"/>
          <w:divBdr>
            <w:top w:val="none" w:sz="0" w:space="0" w:color="auto"/>
            <w:left w:val="none" w:sz="0" w:space="0" w:color="auto"/>
            <w:bottom w:val="none" w:sz="0" w:space="0" w:color="auto"/>
            <w:right w:val="none" w:sz="0" w:space="0" w:color="auto"/>
          </w:divBdr>
        </w:div>
        <w:div w:id="176503737">
          <w:marLeft w:val="0"/>
          <w:marRight w:val="0"/>
          <w:marTop w:val="0"/>
          <w:marBottom w:val="0"/>
          <w:divBdr>
            <w:top w:val="none" w:sz="0" w:space="0" w:color="auto"/>
            <w:left w:val="none" w:sz="0" w:space="0" w:color="auto"/>
            <w:bottom w:val="none" w:sz="0" w:space="0" w:color="auto"/>
            <w:right w:val="none" w:sz="0" w:space="0" w:color="auto"/>
          </w:divBdr>
        </w:div>
        <w:div w:id="976687728">
          <w:marLeft w:val="0"/>
          <w:marRight w:val="0"/>
          <w:marTop w:val="0"/>
          <w:marBottom w:val="0"/>
          <w:divBdr>
            <w:top w:val="none" w:sz="0" w:space="0" w:color="auto"/>
            <w:left w:val="none" w:sz="0" w:space="0" w:color="auto"/>
            <w:bottom w:val="none" w:sz="0" w:space="0" w:color="auto"/>
            <w:right w:val="none" w:sz="0" w:space="0" w:color="auto"/>
          </w:divBdr>
        </w:div>
        <w:div w:id="1772895833">
          <w:marLeft w:val="0"/>
          <w:marRight w:val="0"/>
          <w:marTop w:val="0"/>
          <w:marBottom w:val="0"/>
          <w:divBdr>
            <w:top w:val="none" w:sz="0" w:space="0" w:color="auto"/>
            <w:left w:val="none" w:sz="0" w:space="0" w:color="auto"/>
            <w:bottom w:val="none" w:sz="0" w:space="0" w:color="auto"/>
            <w:right w:val="none" w:sz="0" w:space="0" w:color="auto"/>
          </w:divBdr>
        </w:div>
        <w:div w:id="1995067779">
          <w:marLeft w:val="0"/>
          <w:marRight w:val="0"/>
          <w:marTop w:val="0"/>
          <w:marBottom w:val="0"/>
          <w:divBdr>
            <w:top w:val="none" w:sz="0" w:space="0" w:color="auto"/>
            <w:left w:val="none" w:sz="0" w:space="0" w:color="auto"/>
            <w:bottom w:val="none" w:sz="0" w:space="0" w:color="auto"/>
            <w:right w:val="none" w:sz="0" w:space="0" w:color="auto"/>
          </w:divBdr>
        </w:div>
        <w:div w:id="951207732">
          <w:marLeft w:val="0"/>
          <w:marRight w:val="0"/>
          <w:marTop w:val="0"/>
          <w:marBottom w:val="0"/>
          <w:divBdr>
            <w:top w:val="none" w:sz="0" w:space="0" w:color="auto"/>
            <w:left w:val="none" w:sz="0" w:space="0" w:color="auto"/>
            <w:bottom w:val="none" w:sz="0" w:space="0" w:color="auto"/>
            <w:right w:val="none" w:sz="0" w:space="0" w:color="auto"/>
          </w:divBdr>
        </w:div>
        <w:div w:id="1046490133">
          <w:marLeft w:val="0"/>
          <w:marRight w:val="0"/>
          <w:marTop w:val="0"/>
          <w:marBottom w:val="0"/>
          <w:divBdr>
            <w:top w:val="none" w:sz="0" w:space="0" w:color="auto"/>
            <w:left w:val="none" w:sz="0" w:space="0" w:color="auto"/>
            <w:bottom w:val="none" w:sz="0" w:space="0" w:color="auto"/>
            <w:right w:val="none" w:sz="0" w:space="0" w:color="auto"/>
          </w:divBdr>
        </w:div>
        <w:div w:id="605112618">
          <w:marLeft w:val="0"/>
          <w:marRight w:val="0"/>
          <w:marTop w:val="0"/>
          <w:marBottom w:val="0"/>
          <w:divBdr>
            <w:top w:val="none" w:sz="0" w:space="0" w:color="auto"/>
            <w:left w:val="none" w:sz="0" w:space="0" w:color="auto"/>
            <w:bottom w:val="none" w:sz="0" w:space="0" w:color="auto"/>
            <w:right w:val="none" w:sz="0" w:space="0" w:color="auto"/>
          </w:divBdr>
        </w:div>
        <w:div w:id="2110655317">
          <w:marLeft w:val="0"/>
          <w:marRight w:val="0"/>
          <w:marTop w:val="0"/>
          <w:marBottom w:val="0"/>
          <w:divBdr>
            <w:top w:val="none" w:sz="0" w:space="0" w:color="auto"/>
            <w:left w:val="none" w:sz="0" w:space="0" w:color="auto"/>
            <w:bottom w:val="none" w:sz="0" w:space="0" w:color="auto"/>
            <w:right w:val="none" w:sz="0" w:space="0" w:color="auto"/>
          </w:divBdr>
        </w:div>
        <w:div w:id="1429693591">
          <w:marLeft w:val="0"/>
          <w:marRight w:val="0"/>
          <w:marTop w:val="0"/>
          <w:marBottom w:val="0"/>
          <w:divBdr>
            <w:top w:val="none" w:sz="0" w:space="0" w:color="auto"/>
            <w:left w:val="none" w:sz="0" w:space="0" w:color="auto"/>
            <w:bottom w:val="none" w:sz="0" w:space="0" w:color="auto"/>
            <w:right w:val="none" w:sz="0" w:space="0" w:color="auto"/>
          </w:divBdr>
        </w:div>
        <w:div w:id="208995900">
          <w:marLeft w:val="0"/>
          <w:marRight w:val="0"/>
          <w:marTop w:val="0"/>
          <w:marBottom w:val="0"/>
          <w:divBdr>
            <w:top w:val="none" w:sz="0" w:space="0" w:color="auto"/>
            <w:left w:val="none" w:sz="0" w:space="0" w:color="auto"/>
            <w:bottom w:val="none" w:sz="0" w:space="0" w:color="auto"/>
            <w:right w:val="none" w:sz="0" w:space="0" w:color="auto"/>
          </w:divBdr>
        </w:div>
        <w:div w:id="941644149">
          <w:marLeft w:val="0"/>
          <w:marRight w:val="0"/>
          <w:marTop w:val="0"/>
          <w:marBottom w:val="0"/>
          <w:divBdr>
            <w:top w:val="none" w:sz="0" w:space="0" w:color="auto"/>
            <w:left w:val="none" w:sz="0" w:space="0" w:color="auto"/>
            <w:bottom w:val="none" w:sz="0" w:space="0" w:color="auto"/>
            <w:right w:val="none" w:sz="0" w:space="0" w:color="auto"/>
          </w:divBdr>
        </w:div>
        <w:div w:id="315454927">
          <w:marLeft w:val="0"/>
          <w:marRight w:val="0"/>
          <w:marTop w:val="0"/>
          <w:marBottom w:val="0"/>
          <w:divBdr>
            <w:top w:val="none" w:sz="0" w:space="0" w:color="auto"/>
            <w:left w:val="none" w:sz="0" w:space="0" w:color="auto"/>
            <w:bottom w:val="none" w:sz="0" w:space="0" w:color="auto"/>
            <w:right w:val="none" w:sz="0" w:space="0" w:color="auto"/>
          </w:divBdr>
        </w:div>
        <w:div w:id="755829501">
          <w:marLeft w:val="0"/>
          <w:marRight w:val="0"/>
          <w:marTop w:val="0"/>
          <w:marBottom w:val="0"/>
          <w:divBdr>
            <w:top w:val="none" w:sz="0" w:space="0" w:color="auto"/>
            <w:left w:val="none" w:sz="0" w:space="0" w:color="auto"/>
            <w:bottom w:val="none" w:sz="0" w:space="0" w:color="auto"/>
            <w:right w:val="none" w:sz="0" w:space="0" w:color="auto"/>
          </w:divBdr>
        </w:div>
        <w:div w:id="172301270">
          <w:marLeft w:val="0"/>
          <w:marRight w:val="0"/>
          <w:marTop w:val="0"/>
          <w:marBottom w:val="0"/>
          <w:divBdr>
            <w:top w:val="none" w:sz="0" w:space="0" w:color="auto"/>
            <w:left w:val="none" w:sz="0" w:space="0" w:color="auto"/>
            <w:bottom w:val="none" w:sz="0" w:space="0" w:color="auto"/>
            <w:right w:val="none" w:sz="0" w:space="0" w:color="auto"/>
          </w:divBdr>
        </w:div>
        <w:div w:id="1643266240">
          <w:marLeft w:val="0"/>
          <w:marRight w:val="0"/>
          <w:marTop w:val="0"/>
          <w:marBottom w:val="0"/>
          <w:divBdr>
            <w:top w:val="none" w:sz="0" w:space="0" w:color="auto"/>
            <w:left w:val="none" w:sz="0" w:space="0" w:color="auto"/>
            <w:bottom w:val="none" w:sz="0" w:space="0" w:color="auto"/>
            <w:right w:val="none" w:sz="0" w:space="0" w:color="auto"/>
          </w:divBdr>
        </w:div>
        <w:div w:id="707222363">
          <w:marLeft w:val="0"/>
          <w:marRight w:val="0"/>
          <w:marTop w:val="0"/>
          <w:marBottom w:val="0"/>
          <w:divBdr>
            <w:top w:val="none" w:sz="0" w:space="0" w:color="auto"/>
            <w:left w:val="none" w:sz="0" w:space="0" w:color="auto"/>
            <w:bottom w:val="none" w:sz="0" w:space="0" w:color="auto"/>
            <w:right w:val="none" w:sz="0" w:space="0" w:color="auto"/>
          </w:divBdr>
        </w:div>
        <w:div w:id="1286736297">
          <w:marLeft w:val="0"/>
          <w:marRight w:val="0"/>
          <w:marTop w:val="0"/>
          <w:marBottom w:val="0"/>
          <w:divBdr>
            <w:top w:val="none" w:sz="0" w:space="0" w:color="auto"/>
            <w:left w:val="none" w:sz="0" w:space="0" w:color="auto"/>
            <w:bottom w:val="none" w:sz="0" w:space="0" w:color="auto"/>
            <w:right w:val="none" w:sz="0" w:space="0" w:color="auto"/>
          </w:divBdr>
        </w:div>
        <w:div w:id="693308662">
          <w:marLeft w:val="0"/>
          <w:marRight w:val="0"/>
          <w:marTop w:val="0"/>
          <w:marBottom w:val="0"/>
          <w:divBdr>
            <w:top w:val="none" w:sz="0" w:space="0" w:color="auto"/>
            <w:left w:val="none" w:sz="0" w:space="0" w:color="auto"/>
            <w:bottom w:val="none" w:sz="0" w:space="0" w:color="auto"/>
            <w:right w:val="none" w:sz="0" w:space="0" w:color="auto"/>
          </w:divBdr>
        </w:div>
        <w:div w:id="1414863076">
          <w:marLeft w:val="0"/>
          <w:marRight w:val="0"/>
          <w:marTop w:val="0"/>
          <w:marBottom w:val="0"/>
          <w:divBdr>
            <w:top w:val="none" w:sz="0" w:space="0" w:color="auto"/>
            <w:left w:val="none" w:sz="0" w:space="0" w:color="auto"/>
            <w:bottom w:val="none" w:sz="0" w:space="0" w:color="auto"/>
            <w:right w:val="none" w:sz="0" w:space="0" w:color="auto"/>
          </w:divBdr>
        </w:div>
        <w:div w:id="1608005932">
          <w:marLeft w:val="0"/>
          <w:marRight w:val="0"/>
          <w:marTop w:val="0"/>
          <w:marBottom w:val="0"/>
          <w:divBdr>
            <w:top w:val="none" w:sz="0" w:space="0" w:color="auto"/>
            <w:left w:val="none" w:sz="0" w:space="0" w:color="auto"/>
            <w:bottom w:val="none" w:sz="0" w:space="0" w:color="auto"/>
            <w:right w:val="none" w:sz="0" w:space="0" w:color="auto"/>
          </w:divBdr>
        </w:div>
        <w:div w:id="1865745941">
          <w:marLeft w:val="0"/>
          <w:marRight w:val="0"/>
          <w:marTop w:val="0"/>
          <w:marBottom w:val="0"/>
          <w:divBdr>
            <w:top w:val="none" w:sz="0" w:space="0" w:color="auto"/>
            <w:left w:val="none" w:sz="0" w:space="0" w:color="auto"/>
            <w:bottom w:val="none" w:sz="0" w:space="0" w:color="auto"/>
            <w:right w:val="none" w:sz="0" w:space="0" w:color="auto"/>
          </w:divBdr>
        </w:div>
        <w:div w:id="1738355330">
          <w:marLeft w:val="0"/>
          <w:marRight w:val="0"/>
          <w:marTop w:val="0"/>
          <w:marBottom w:val="0"/>
          <w:divBdr>
            <w:top w:val="none" w:sz="0" w:space="0" w:color="auto"/>
            <w:left w:val="none" w:sz="0" w:space="0" w:color="auto"/>
            <w:bottom w:val="none" w:sz="0" w:space="0" w:color="auto"/>
            <w:right w:val="none" w:sz="0" w:space="0" w:color="auto"/>
          </w:divBdr>
        </w:div>
        <w:div w:id="920529125">
          <w:marLeft w:val="0"/>
          <w:marRight w:val="0"/>
          <w:marTop w:val="0"/>
          <w:marBottom w:val="0"/>
          <w:divBdr>
            <w:top w:val="none" w:sz="0" w:space="0" w:color="auto"/>
            <w:left w:val="none" w:sz="0" w:space="0" w:color="auto"/>
            <w:bottom w:val="none" w:sz="0" w:space="0" w:color="auto"/>
            <w:right w:val="none" w:sz="0" w:space="0" w:color="auto"/>
          </w:divBdr>
        </w:div>
        <w:div w:id="1848597886">
          <w:marLeft w:val="0"/>
          <w:marRight w:val="0"/>
          <w:marTop w:val="0"/>
          <w:marBottom w:val="0"/>
          <w:divBdr>
            <w:top w:val="none" w:sz="0" w:space="0" w:color="auto"/>
            <w:left w:val="none" w:sz="0" w:space="0" w:color="auto"/>
            <w:bottom w:val="none" w:sz="0" w:space="0" w:color="auto"/>
            <w:right w:val="none" w:sz="0" w:space="0" w:color="auto"/>
          </w:divBdr>
        </w:div>
        <w:div w:id="1615865784">
          <w:marLeft w:val="0"/>
          <w:marRight w:val="0"/>
          <w:marTop w:val="0"/>
          <w:marBottom w:val="0"/>
          <w:divBdr>
            <w:top w:val="none" w:sz="0" w:space="0" w:color="auto"/>
            <w:left w:val="none" w:sz="0" w:space="0" w:color="auto"/>
            <w:bottom w:val="none" w:sz="0" w:space="0" w:color="auto"/>
            <w:right w:val="none" w:sz="0" w:space="0" w:color="auto"/>
          </w:divBdr>
        </w:div>
        <w:div w:id="1489322100">
          <w:marLeft w:val="0"/>
          <w:marRight w:val="0"/>
          <w:marTop w:val="0"/>
          <w:marBottom w:val="0"/>
          <w:divBdr>
            <w:top w:val="none" w:sz="0" w:space="0" w:color="auto"/>
            <w:left w:val="none" w:sz="0" w:space="0" w:color="auto"/>
            <w:bottom w:val="none" w:sz="0" w:space="0" w:color="auto"/>
            <w:right w:val="none" w:sz="0" w:space="0" w:color="auto"/>
          </w:divBdr>
        </w:div>
        <w:div w:id="1221212413">
          <w:marLeft w:val="0"/>
          <w:marRight w:val="0"/>
          <w:marTop w:val="0"/>
          <w:marBottom w:val="0"/>
          <w:divBdr>
            <w:top w:val="none" w:sz="0" w:space="0" w:color="auto"/>
            <w:left w:val="none" w:sz="0" w:space="0" w:color="auto"/>
            <w:bottom w:val="none" w:sz="0" w:space="0" w:color="auto"/>
            <w:right w:val="none" w:sz="0" w:space="0" w:color="auto"/>
          </w:divBdr>
        </w:div>
        <w:div w:id="1526287296">
          <w:marLeft w:val="0"/>
          <w:marRight w:val="0"/>
          <w:marTop w:val="0"/>
          <w:marBottom w:val="0"/>
          <w:divBdr>
            <w:top w:val="none" w:sz="0" w:space="0" w:color="auto"/>
            <w:left w:val="none" w:sz="0" w:space="0" w:color="auto"/>
            <w:bottom w:val="none" w:sz="0" w:space="0" w:color="auto"/>
            <w:right w:val="none" w:sz="0" w:space="0" w:color="auto"/>
          </w:divBdr>
        </w:div>
        <w:div w:id="413823554">
          <w:marLeft w:val="0"/>
          <w:marRight w:val="0"/>
          <w:marTop w:val="0"/>
          <w:marBottom w:val="0"/>
          <w:divBdr>
            <w:top w:val="none" w:sz="0" w:space="0" w:color="auto"/>
            <w:left w:val="none" w:sz="0" w:space="0" w:color="auto"/>
            <w:bottom w:val="none" w:sz="0" w:space="0" w:color="auto"/>
            <w:right w:val="none" w:sz="0" w:space="0" w:color="auto"/>
          </w:divBdr>
        </w:div>
        <w:div w:id="143200926">
          <w:marLeft w:val="0"/>
          <w:marRight w:val="0"/>
          <w:marTop w:val="0"/>
          <w:marBottom w:val="0"/>
          <w:divBdr>
            <w:top w:val="none" w:sz="0" w:space="0" w:color="auto"/>
            <w:left w:val="none" w:sz="0" w:space="0" w:color="auto"/>
            <w:bottom w:val="none" w:sz="0" w:space="0" w:color="auto"/>
            <w:right w:val="none" w:sz="0" w:space="0" w:color="auto"/>
          </w:divBdr>
        </w:div>
        <w:div w:id="1147819104">
          <w:marLeft w:val="0"/>
          <w:marRight w:val="0"/>
          <w:marTop w:val="0"/>
          <w:marBottom w:val="0"/>
          <w:divBdr>
            <w:top w:val="none" w:sz="0" w:space="0" w:color="auto"/>
            <w:left w:val="none" w:sz="0" w:space="0" w:color="auto"/>
            <w:bottom w:val="none" w:sz="0" w:space="0" w:color="auto"/>
            <w:right w:val="none" w:sz="0" w:space="0" w:color="auto"/>
          </w:divBdr>
        </w:div>
        <w:div w:id="32510644">
          <w:marLeft w:val="0"/>
          <w:marRight w:val="0"/>
          <w:marTop w:val="0"/>
          <w:marBottom w:val="0"/>
          <w:divBdr>
            <w:top w:val="none" w:sz="0" w:space="0" w:color="auto"/>
            <w:left w:val="none" w:sz="0" w:space="0" w:color="auto"/>
            <w:bottom w:val="none" w:sz="0" w:space="0" w:color="auto"/>
            <w:right w:val="none" w:sz="0" w:space="0" w:color="auto"/>
          </w:divBdr>
        </w:div>
        <w:div w:id="415785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dcterms:created xsi:type="dcterms:W3CDTF">2026-01-08T06:14:00Z</dcterms:created>
  <dcterms:modified xsi:type="dcterms:W3CDTF">2026-01-08T06:14:00Z</dcterms:modified>
</cp:coreProperties>
</file>